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95B" w:rsidRPr="0012495B" w:rsidRDefault="0012495B" w:rsidP="0012495B">
      <w:pPr>
        <w:spacing w:after="0" w:line="240" w:lineRule="auto"/>
        <w:jc w:val="center"/>
        <w:rPr>
          <w:rFonts w:ascii="Times New Roman" w:eastAsia="Times New Roman" w:hAnsi="Times New Roman" w:cs="Times New Roman"/>
          <w:sz w:val="28"/>
          <w:szCs w:val="28"/>
          <w:vertAlign w:val="superscript"/>
          <w:lang w:eastAsia="ru-RU"/>
        </w:rPr>
      </w:pPr>
    </w:p>
    <w:p w:rsidR="0012495B" w:rsidRPr="0012495B" w:rsidRDefault="0012495B" w:rsidP="0012495B">
      <w:pPr>
        <w:pStyle w:val="aff1"/>
        <w:shd w:val="clear" w:color="auto" w:fill="FFFFFF"/>
        <w:spacing w:before="0" w:beforeAutospacing="0" w:after="0" w:afterAutospacing="0" w:line="360" w:lineRule="exact"/>
        <w:jc w:val="center"/>
        <w:rPr>
          <w:b/>
          <w:bCs/>
          <w:i/>
          <w:sz w:val="28"/>
          <w:szCs w:val="28"/>
        </w:rPr>
      </w:pPr>
    </w:p>
    <w:p w:rsidR="0012495B" w:rsidRPr="0012495B" w:rsidRDefault="0012495B" w:rsidP="0012495B">
      <w:pPr>
        <w:pStyle w:val="aff1"/>
        <w:shd w:val="clear" w:color="auto" w:fill="FFFFFF"/>
        <w:spacing w:before="0" w:beforeAutospacing="0" w:after="0" w:afterAutospacing="0" w:line="360" w:lineRule="exact"/>
        <w:jc w:val="center"/>
        <w:rPr>
          <w:b/>
          <w:bCs/>
          <w:i/>
          <w:sz w:val="28"/>
          <w:szCs w:val="28"/>
        </w:rPr>
      </w:pPr>
    </w:p>
    <w:p w:rsidR="0012495B" w:rsidRPr="0012495B" w:rsidRDefault="0012495B" w:rsidP="0012495B">
      <w:pPr>
        <w:spacing w:after="0" w:line="300" w:lineRule="exact"/>
        <w:jc w:val="right"/>
        <w:rPr>
          <w:rFonts w:ascii="Times New Roman" w:hAnsi="Times New Roman" w:cs="Times New Roman"/>
          <w:sz w:val="28"/>
          <w:szCs w:val="28"/>
        </w:rPr>
      </w:pPr>
    </w:p>
    <w:p w:rsidR="0012495B" w:rsidRPr="0012495B" w:rsidRDefault="0012495B" w:rsidP="0012495B">
      <w:pPr>
        <w:pStyle w:val="aff1"/>
        <w:shd w:val="clear" w:color="auto" w:fill="FFFFFF"/>
        <w:spacing w:before="0" w:beforeAutospacing="0" w:after="0" w:afterAutospacing="0" w:line="360" w:lineRule="exact"/>
        <w:jc w:val="center"/>
        <w:rPr>
          <w:b/>
          <w:bCs/>
          <w:i/>
          <w:sz w:val="28"/>
          <w:szCs w:val="28"/>
        </w:rPr>
      </w:pPr>
    </w:p>
    <w:p w:rsidR="0012495B" w:rsidRDefault="0012495B" w:rsidP="0012495B">
      <w:pPr>
        <w:pStyle w:val="aff1"/>
        <w:shd w:val="clear" w:color="auto" w:fill="FFFFFF"/>
        <w:spacing w:before="0" w:beforeAutospacing="0" w:after="0" w:afterAutospacing="0" w:line="360" w:lineRule="exact"/>
        <w:jc w:val="center"/>
        <w:rPr>
          <w:sz w:val="28"/>
          <w:szCs w:val="28"/>
        </w:rPr>
      </w:pPr>
    </w:p>
    <w:p w:rsidR="0012495B" w:rsidRDefault="0012495B" w:rsidP="0012495B">
      <w:pPr>
        <w:pStyle w:val="aff1"/>
        <w:shd w:val="clear" w:color="auto" w:fill="FFFFFF"/>
        <w:spacing w:before="0" w:beforeAutospacing="0" w:after="0" w:afterAutospacing="0" w:line="360" w:lineRule="exact"/>
        <w:jc w:val="center"/>
        <w:rPr>
          <w:sz w:val="28"/>
          <w:szCs w:val="28"/>
        </w:rPr>
      </w:pPr>
    </w:p>
    <w:p w:rsidR="004557D3" w:rsidRPr="004557D3" w:rsidRDefault="004557D3" w:rsidP="004557D3">
      <w:pPr>
        <w:spacing w:after="0" w:line="240" w:lineRule="auto"/>
        <w:jc w:val="center"/>
        <w:rPr>
          <w:rFonts w:ascii="Times New Roman" w:eastAsia="Times New Roman" w:hAnsi="Times New Roman" w:cs="Times New Roman"/>
          <w:b/>
          <w:sz w:val="24"/>
          <w:szCs w:val="24"/>
          <w:lang w:val="x-none" w:eastAsia="x-none"/>
        </w:rPr>
      </w:pPr>
      <w:r w:rsidRPr="004557D3">
        <w:rPr>
          <w:rFonts w:ascii="Times New Roman" w:eastAsia="Times New Roman" w:hAnsi="Times New Roman" w:cs="Times New Roman"/>
          <w:b/>
          <w:sz w:val="24"/>
          <w:szCs w:val="24"/>
          <w:lang w:val="x-none" w:eastAsia="x-none"/>
        </w:rPr>
        <w:t>Ордена Трудового Красного Знамени федеральное государственное бюджетное образовательное учреждение высшего образования  «Московский технический университет связи и информатики» (МТУСИ)</w:t>
      </w:r>
    </w:p>
    <w:p w:rsidR="004557D3" w:rsidRPr="004557D3" w:rsidRDefault="004557D3" w:rsidP="004557D3">
      <w:pPr>
        <w:spacing w:after="0" w:line="240" w:lineRule="auto"/>
        <w:jc w:val="center"/>
        <w:rPr>
          <w:rFonts w:ascii="Times New Roman" w:eastAsia="Times New Roman" w:hAnsi="Times New Roman" w:cs="Times New Roman"/>
          <w:b/>
          <w:sz w:val="24"/>
          <w:szCs w:val="24"/>
          <w:lang w:val="x-none" w:eastAsia="x-none"/>
        </w:rPr>
      </w:pPr>
    </w:p>
    <w:p w:rsidR="004557D3" w:rsidRPr="004557D3" w:rsidRDefault="004557D3" w:rsidP="004557D3">
      <w:pPr>
        <w:spacing w:after="0" w:line="240" w:lineRule="auto"/>
        <w:jc w:val="center"/>
        <w:rPr>
          <w:rFonts w:ascii="Times New Roman" w:eastAsia="Times New Roman" w:hAnsi="Times New Roman" w:cs="Times New Roman"/>
          <w:b/>
          <w:sz w:val="24"/>
          <w:szCs w:val="24"/>
          <w:lang w:val="x-none" w:eastAsia="x-none"/>
        </w:rPr>
      </w:pPr>
    </w:p>
    <w:p w:rsidR="004557D3" w:rsidRPr="004557D3" w:rsidRDefault="004557D3" w:rsidP="004557D3">
      <w:pPr>
        <w:spacing w:after="0" w:line="240" w:lineRule="auto"/>
        <w:jc w:val="center"/>
        <w:rPr>
          <w:rFonts w:ascii="Times New Roman" w:eastAsia="Times New Roman" w:hAnsi="Times New Roman" w:cs="Times New Roman"/>
          <w:b/>
          <w:sz w:val="24"/>
          <w:szCs w:val="24"/>
          <w:lang w:val="x-none" w:eastAsia="x-none"/>
        </w:rPr>
      </w:pPr>
    </w:p>
    <w:p w:rsidR="0012495B" w:rsidRDefault="0012495B"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4557D3" w:rsidRDefault="004557D3" w:rsidP="0012495B">
      <w:pPr>
        <w:pStyle w:val="aff1"/>
        <w:shd w:val="clear" w:color="auto" w:fill="FFFFFF"/>
        <w:spacing w:before="0" w:beforeAutospacing="0" w:after="0" w:afterAutospacing="0" w:line="360" w:lineRule="exact"/>
        <w:jc w:val="center"/>
        <w:rPr>
          <w:sz w:val="28"/>
          <w:szCs w:val="28"/>
          <w:lang w:val="x-none"/>
        </w:rPr>
      </w:pPr>
    </w:p>
    <w:p w:rsidR="0012495B" w:rsidRPr="0012495B" w:rsidRDefault="0012495B" w:rsidP="0012495B">
      <w:pPr>
        <w:pStyle w:val="aff1"/>
        <w:shd w:val="clear" w:color="auto" w:fill="FFFFFF"/>
        <w:spacing w:before="0" w:beforeAutospacing="0" w:after="0" w:afterAutospacing="0" w:line="360" w:lineRule="exact"/>
        <w:jc w:val="center"/>
        <w:rPr>
          <w:sz w:val="28"/>
          <w:szCs w:val="28"/>
        </w:rPr>
      </w:pPr>
    </w:p>
    <w:p w:rsidR="0012495B" w:rsidRPr="0012495B" w:rsidRDefault="0012495B" w:rsidP="0012495B">
      <w:pPr>
        <w:pStyle w:val="aff1"/>
        <w:shd w:val="clear" w:color="auto" w:fill="FFFFFF"/>
        <w:spacing w:before="0" w:beforeAutospacing="0" w:after="0" w:afterAutospacing="0" w:line="360" w:lineRule="exact"/>
        <w:jc w:val="center"/>
        <w:rPr>
          <w:sz w:val="28"/>
          <w:szCs w:val="28"/>
        </w:rPr>
      </w:pPr>
    </w:p>
    <w:p w:rsidR="0012495B" w:rsidRPr="0012495B" w:rsidRDefault="0012495B" w:rsidP="0012495B">
      <w:pPr>
        <w:pStyle w:val="aff1"/>
        <w:shd w:val="clear" w:color="auto" w:fill="FFFFFF"/>
        <w:spacing w:before="0" w:beforeAutospacing="0" w:after="0" w:afterAutospacing="0" w:line="360" w:lineRule="exact"/>
        <w:jc w:val="center"/>
        <w:rPr>
          <w:sz w:val="28"/>
          <w:szCs w:val="28"/>
        </w:rPr>
      </w:pPr>
      <w:r w:rsidRPr="0012495B">
        <w:rPr>
          <w:sz w:val="28"/>
          <w:szCs w:val="28"/>
        </w:rPr>
        <w:t xml:space="preserve">Дополнительная профессиональная </w:t>
      </w:r>
    </w:p>
    <w:p w:rsidR="0012495B" w:rsidRPr="0012495B" w:rsidRDefault="0012495B" w:rsidP="0012495B">
      <w:pPr>
        <w:pStyle w:val="aff1"/>
        <w:shd w:val="clear" w:color="auto" w:fill="FFFFFF"/>
        <w:spacing w:before="0" w:beforeAutospacing="0" w:after="0" w:afterAutospacing="0" w:line="360" w:lineRule="exact"/>
        <w:jc w:val="center"/>
        <w:rPr>
          <w:sz w:val="28"/>
          <w:szCs w:val="28"/>
        </w:rPr>
      </w:pPr>
      <w:r w:rsidRPr="0012495B">
        <w:rPr>
          <w:sz w:val="28"/>
          <w:szCs w:val="28"/>
        </w:rPr>
        <w:t>программа переподготовки</w:t>
      </w:r>
    </w:p>
    <w:p w:rsidR="0012495B" w:rsidRPr="0012495B" w:rsidRDefault="0012495B" w:rsidP="0012495B">
      <w:pPr>
        <w:pStyle w:val="aff1"/>
        <w:shd w:val="clear" w:color="auto" w:fill="FFFFFF"/>
        <w:spacing w:before="0" w:beforeAutospacing="0" w:after="0" w:afterAutospacing="0" w:line="360" w:lineRule="exact"/>
        <w:jc w:val="center"/>
        <w:rPr>
          <w:sz w:val="28"/>
          <w:szCs w:val="28"/>
        </w:rPr>
      </w:pPr>
    </w:p>
    <w:p w:rsidR="0012495B" w:rsidRPr="0012495B" w:rsidRDefault="0012495B" w:rsidP="0012495B">
      <w:pPr>
        <w:keepNext/>
        <w:spacing w:after="0"/>
        <w:jc w:val="center"/>
        <w:outlineLvl w:val="0"/>
        <w:rPr>
          <w:rFonts w:ascii="Times New Roman" w:hAnsi="Times New Roman" w:cs="Times New Roman"/>
          <w:b/>
          <w:sz w:val="28"/>
          <w:szCs w:val="28"/>
        </w:rPr>
      </w:pPr>
      <w:r w:rsidRPr="0012495B">
        <w:rPr>
          <w:rFonts w:ascii="Times New Roman" w:hAnsi="Times New Roman" w:cs="Times New Roman"/>
          <w:b/>
          <w:sz w:val="28"/>
          <w:szCs w:val="28"/>
        </w:rPr>
        <w:t>«</w:t>
      </w:r>
      <w:r>
        <w:rPr>
          <w:rFonts w:ascii="Times New Roman" w:hAnsi="Times New Roman" w:cs="Times New Roman"/>
          <w:b/>
          <w:sz w:val="28"/>
          <w:szCs w:val="28"/>
        </w:rPr>
        <w:t>Специалист в сфере закупок</w:t>
      </w:r>
      <w:r w:rsidRPr="0012495B">
        <w:rPr>
          <w:rFonts w:ascii="Times New Roman" w:hAnsi="Times New Roman" w:cs="Times New Roman"/>
          <w:b/>
          <w:sz w:val="28"/>
          <w:szCs w:val="28"/>
        </w:rPr>
        <w:t>»</w:t>
      </w:r>
    </w:p>
    <w:p w:rsidR="0012495B" w:rsidRPr="0012495B" w:rsidRDefault="0012495B" w:rsidP="0012495B">
      <w:pPr>
        <w:pStyle w:val="aff1"/>
        <w:shd w:val="clear" w:color="auto" w:fill="FFFFFF"/>
        <w:spacing w:before="0" w:beforeAutospacing="0" w:after="0" w:afterAutospacing="0" w:line="360" w:lineRule="exact"/>
        <w:jc w:val="center"/>
        <w:rPr>
          <w:b/>
          <w:bCs/>
          <w:sz w:val="28"/>
          <w:szCs w:val="28"/>
        </w:rPr>
      </w:pPr>
    </w:p>
    <w:p w:rsidR="0012495B" w:rsidRPr="0012495B" w:rsidRDefault="0012495B" w:rsidP="0012495B">
      <w:pPr>
        <w:pStyle w:val="aff1"/>
        <w:shd w:val="clear" w:color="auto" w:fill="FFFFFF"/>
        <w:spacing w:before="0" w:beforeAutospacing="0" w:after="0" w:afterAutospacing="0" w:line="360" w:lineRule="exact"/>
        <w:jc w:val="right"/>
        <w:rPr>
          <w:b/>
          <w:bCs/>
          <w:sz w:val="28"/>
          <w:szCs w:val="28"/>
        </w:rPr>
      </w:pPr>
    </w:p>
    <w:p w:rsidR="0012495B" w:rsidRPr="0012495B" w:rsidRDefault="0012495B" w:rsidP="0012495B">
      <w:pPr>
        <w:pStyle w:val="aff1"/>
        <w:shd w:val="clear" w:color="auto" w:fill="FFFFFF"/>
        <w:spacing w:before="0" w:beforeAutospacing="0" w:after="0" w:afterAutospacing="0" w:line="360" w:lineRule="exact"/>
        <w:jc w:val="right"/>
        <w:rPr>
          <w:b/>
          <w:bCs/>
          <w:sz w:val="28"/>
          <w:szCs w:val="28"/>
        </w:rPr>
      </w:pPr>
    </w:p>
    <w:p w:rsidR="0012495B" w:rsidRDefault="0012495B" w:rsidP="0012495B">
      <w:pPr>
        <w:pStyle w:val="aff1"/>
        <w:shd w:val="clear" w:color="auto" w:fill="FFFFFF"/>
        <w:spacing w:before="0" w:beforeAutospacing="0" w:after="0" w:afterAutospacing="0" w:line="360" w:lineRule="exact"/>
        <w:jc w:val="right"/>
        <w:rPr>
          <w:b/>
          <w:bCs/>
          <w:sz w:val="28"/>
          <w:szCs w:val="28"/>
        </w:rPr>
      </w:pPr>
    </w:p>
    <w:p w:rsidR="0012495B" w:rsidRDefault="0012495B" w:rsidP="0012495B">
      <w:pPr>
        <w:pStyle w:val="aff1"/>
        <w:shd w:val="clear" w:color="auto" w:fill="FFFFFF"/>
        <w:spacing w:before="0" w:beforeAutospacing="0" w:after="0" w:afterAutospacing="0" w:line="360" w:lineRule="exact"/>
        <w:jc w:val="right"/>
        <w:rPr>
          <w:b/>
          <w:bCs/>
          <w:sz w:val="28"/>
          <w:szCs w:val="28"/>
        </w:rPr>
      </w:pPr>
    </w:p>
    <w:p w:rsidR="0012495B" w:rsidRDefault="0012495B" w:rsidP="0012495B">
      <w:pPr>
        <w:pStyle w:val="aff1"/>
        <w:shd w:val="clear" w:color="auto" w:fill="FFFFFF"/>
        <w:spacing w:before="0" w:beforeAutospacing="0" w:after="0" w:afterAutospacing="0" w:line="360" w:lineRule="exact"/>
        <w:jc w:val="right"/>
        <w:rPr>
          <w:b/>
          <w:bCs/>
          <w:sz w:val="28"/>
          <w:szCs w:val="28"/>
        </w:rPr>
      </w:pPr>
    </w:p>
    <w:p w:rsidR="0012495B" w:rsidRDefault="0012495B" w:rsidP="0012495B">
      <w:pPr>
        <w:pStyle w:val="aff1"/>
        <w:shd w:val="clear" w:color="auto" w:fill="FFFFFF"/>
        <w:spacing w:before="0" w:beforeAutospacing="0" w:after="0" w:afterAutospacing="0" w:line="360" w:lineRule="exact"/>
        <w:jc w:val="right"/>
        <w:rPr>
          <w:b/>
          <w:bCs/>
          <w:sz w:val="28"/>
          <w:szCs w:val="28"/>
        </w:rPr>
      </w:pPr>
    </w:p>
    <w:p w:rsidR="0012495B" w:rsidRDefault="0012495B" w:rsidP="0012495B">
      <w:pPr>
        <w:pStyle w:val="aff1"/>
        <w:shd w:val="clear" w:color="auto" w:fill="FFFFFF"/>
        <w:spacing w:before="0" w:beforeAutospacing="0" w:after="0" w:afterAutospacing="0" w:line="360" w:lineRule="exact"/>
        <w:jc w:val="right"/>
        <w:rPr>
          <w:b/>
          <w:bCs/>
          <w:sz w:val="28"/>
          <w:szCs w:val="28"/>
        </w:rPr>
      </w:pPr>
    </w:p>
    <w:p w:rsidR="0012495B" w:rsidRPr="0012495B" w:rsidRDefault="0012495B" w:rsidP="0012495B">
      <w:pPr>
        <w:pStyle w:val="aff1"/>
        <w:shd w:val="clear" w:color="auto" w:fill="FFFFFF"/>
        <w:spacing w:before="0" w:beforeAutospacing="0" w:after="0" w:afterAutospacing="0" w:line="360" w:lineRule="exact"/>
        <w:jc w:val="right"/>
        <w:rPr>
          <w:b/>
          <w:bCs/>
          <w:sz w:val="28"/>
          <w:szCs w:val="28"/>
        </w:rPr>
      </w:pPr>
    </w:p>
    <w:p w:rsidR="0012495B" w:rsidRPr="0012495B" w:rsidRDefault="0012495B" w:rsidP="0012495B">
      <w:pPr>
        <w:spacing w:after="0" w:line="360" w:lineRule="exact"/>
        <w:jc w:val="center"/>
        <w:rPr>
          <w:rFonts w:ascii="Times New Roman" w:hAnsi="Times New Roman" w:cs="Times New Roman"/>
          <w:b/>
          <w:bCs/>
          <w:sz w:val="28"/>
          <w:szCs w:val="28"/>
        </w:rPr>
      </w:pPr>
    </w:p>
    <w:p w:rsidR="0012495B" w:rsidRPr="0012495B" w:rsidRDefault="0012495B" w:rsidP="0012495B">
      <w:pPr>
        <w:spacing w:after="0" w:line="360" w:lineRule="exact"/>
        <w:jc w:val="center"/>
        <w:rPr>
          <w:rFonts w:ascii="Times New Roman" w:hAnsi="Times New Roman" w:cs="Times New Roman"/>
          <w:b/>
          <w:bCs/>
          <w:sz w:val="28"/>
          <w:szCs w:val="28"/>
        </w:rPr>
      </w:pPr>
    </w:p>
    <w:p w:rsidR="0012495B" w:rsidRPr="0012495B" w:rsidRDefault="0012495B" w:rsidP="0012495B">
      <w:pPr>
        <w:spacing w:after="0" w:line="360" w:lineRule="exact"/>
        <w:jc w:val="center"/>
        <w:rPr>
          <w:rFonts w:ascii="Times New Roman" w:hAnsi="Times New Roman" w:cs="Times New Roman"/>
          <w:b/>
          <w:bCs/>
          <w:sz w:val="28"/>
          <w:szCs w:val="28"/>
        </w:rPr>
      </w:pPr>
      <w:r w:rsidRPr="0012495B">
        <w:rPr>
          <w:rFonts w:ascii="Times New Roman" w:hAnsi="Times New Roman" w:cs="Times New Roman"/>
          <w:b/>
          <w:bCs/>
          <w:sz w:val="28"/>
          <w:szCs w:val="28"/>
        </w:rPr>
        <w:t>Москва</w:t>
      </w:r>
    </w:p>
    <w:p w:rsidR="0012495B" w:rsidRPr="0012495B" w:rsidRDefault="005823A6" w:rsidP="0012495B">
      <w:pPr>
        <w:spacing w:after="0" w:line="240" w:lineRule="auto"/>
        <w:jc w:val="center"/>
        <w:rPr>
          <w:rFonts w:ascii="Times New Roman" w:eastAsia="Times New Roman" w:hAnsi="Times New Roman" w:cs="Times New Roman"/>
          <w:sz w:val="28"/>
          <w:szCs w:val="28"/>
          <w:vertAlign w:val="superscript"/>
          <w:lang w:eastAsia="ru-RU"/>
        </w:rPr>
      </w:pPr>
      <w:r>
        <w:rPr>
          <w:rFonts w:ascii="Times New Roman" w:hAnsi="Times New Roman" w:cs="Times New Roman"/>
          <w:b/>
          <w:bCs/>
          <w:sz w:val="28"/>
          <w:szCs w:val="28"/>
        </w:rPr>
        <w:t>2026</w:t>
      </w:r>
      <w:bookmarkStart w:id="0" w:name="_GoBack"/>
      <w:bookmarkEnd w:id="0"/>
      <w:r w:rsidR="0012495B" w:rsidRPr="0012495B">
        <w:rPr>
          <w:rFonts w:ascii="Times New Roman" w:hAnsi="Times New Roman" w:cs="Times New Roman"/>
          <w:b/>
          <w:bCs/>
          <w:sz w:val="28"/>
          <w:szCs w:val="28"/>
        </w:rPr>
        <w:br w:type="page"/>
      </w:r>
    </w:p>
    <w:p w:rsidR="00200A17" w:rsidRPr="00200A17" w:rsidRDefault="00200A17" w:rsidP="00200A17">
      <w:pPr>
        <w:tabs>
          <w:tab w:val="right" w:leader="underscore" w:pos="9639"/>
        </w:tabs>
        <w:spacing w:after="0" w:line="240" w:lineRule="auto"/>
        <w:jc w:val="center"/>
        <w:rPr>
          <w:rFonts w:ascii="Times New Roman" w:eastAsia="Times New Roman" w:hAnsi="Times New Roman" w:cs="Times New Roman"/>
          <w:b/>
          <w:bCs/>
          <w:sz w:val="24"/>
          <w:szCs w:val="24"/>
          <w:lang w:eastAsia="ru-RU"/>
        </w:rPr>
      </w:pPr>
    </w:p>
    <w:p w:rsidR="0096066E" w:rsidRPr="0096066E" w:rsidRDefault="000F7AF6" w:rsidP="0096066E">
      <w:pPr>
        <w:suppressAutoHyphens/>
        <w:spacing w:after="0" w:line="240" w:lineRule="auto"/>
        <w:jc w:val="center"/>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ОБЩАЯ ХАР</w:t>
      </w:r>
      <w:r w:rsidR="00E03DF6">
        <w:rPr>
          <w:rFonts w:ascii="Times New Roman" w:eastAsia="Times New Roman" w:hAnsi="Times New Roman" w:cs="Times New Roman"/>
          <w:b/>
          <w:caps/>
          <w:sz w:val="24"/>
          <w:szCs w:val="24"/>
          <w:lang w:eastAsia="ar-SA"/>
        </w:rPr>
        <w:t xml:space="preserve">АКТЕРИСТИКА </w:t>
      </w:r>
      <w:r>
        <w:rPr>
          <w:rFonts w:ascii="Times New Roman" w:eastAsia="Times New Roman" w:hAnsi="Times New Roman" w:cs="Times New Roman"/>
          <w:b/>
          <w:caps/>
          <w:sz w:val="24"/>
          <w:szCs w:val="24"/>
          <w:lang w:eastAsia="ar-SA"/>
        </w:rPr>
        <w:t>ПРОГРАММЫ</w:t>
      </w:r>
    </w:p>
    <w:p w:rsidR="0096066E" w:rsidRPr="0096066E" w:rsidRDefault="0096066E" w:rsidP="0096066E">
      <w:pPr>
        <w:suppressAutoHyphens/>
        <w:spacing w:after="0" w:line="240" w:lineRule="auto"/>
        <w:jc w:val="center"/>
        <w:outlineLvl w:val="0"/>
        <w:rPr>
          <w:rFonts w:ascii="Times New Roman" w:eastAsia="Times New Roman" w:hAnsi="Times New Roman" w:cs="Times New Roman"/>
          <w:b/>
          <w:caps/>
          <w:sz w:val="24"/>
          <w:szCs w:val="24"/>
          <w:lang w:eastAsia="ar-SA"/>
        </w:rPr>
      </w:pPr>
    </w:p>
    <w:p w:rsidR="00A84E88" w:rsidRPr="00A84E88" w:rsidRDefault="00A84E88" w:rsidP="00A84E88">
      <w:pPr>
        <w:tabs>
          <w:tab w:val="left" w:pos="0"/>
          <w:tab w:val="right" w:leader="underscore" w:pos="9639"/>
        </w:tabs>
        <w:spacing w:after="0" w:line="240" w:lineRule="auto"/>
        <w:ind w:firstLine="567"/>
        <w:jc w:val="both"/>
        <w:rPr>
          <w:rFonts w:ascii="Times New Roman" w:eastAsia="Times New Roman" w:hAnsi="Times New Roman" w:cs="Times New Roman"/>
          <w:b/>
          <w:bCs/>
          <w:sz w:val="28"/>
          <w:szCs w:val="28"/>
          <w:lang w:eastAsia="ru-RU"/>
        </w:rPr>
      </w:pPr>
      <w:r w:rsidRPr="00A84E88">
        <w:rPr>
          <w:rFonts w:ascii="Times New Roman" w:eastAsia="Times New Roman" w:hAnsi="Times New Roman" w:cs="Times New Roman"/>
          <w:b/>
          <w:bCs/>
          <w:sz w:val="28"/>
          <w:szCs w:val="28"/>
          <w:lang w:eastAsia="ru-RU"/>
        </w:rPr>
        <w:t>1.1. Нормативные правовые основания разработки программы</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 xml:space="preserve">Нормативную правовую основу разработки программы составляют: </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Федеральный закон от 29.12.2013 № 273-ФЗ «Об образовании в Российской Федерации»;</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Федеральный закон от 26.07.2006 № 135-ФЗ «О защите конкуренции»;</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Федеральный закон от 25.12.2008 № 273-ФЗ «О противодействии коррупции»;</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Федеральный закон от 18.07.2011 № 223-ФЗ «О закупках товаров, работ, услуг отдельными видами юридических лиц»;</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Федеральный закон от 27.07.2004 № 79-ФЗ «О государственной гражданской службе Российской Федерации»;</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Федеральный закон от 02.03.2007 № 25-</w:t>
      </w:r>
      <w:proofErr w:type="gramStart"/>
      <w:r w:rsidRPr="00A84E88">
        <w:rPr>
          <w:rFonts w:ascii="Times New Roman" w:eastAsia="Times New Roman" w:hAnsi="Times New Roman" w:cs="Times New Roman"/>
          <w:sz w:val="28"/>
          <w:szCs w:val="28"/>
          <w:lang w:eastAsia="ru-RU"/>
        </w:rPr>
        <w:t>ФЗ  «</w:t>
      </w:r>
      <w:proofErr w:type="gramEnd"/>
      <w:r w:rsidRPr="00A84E88">
        <w:rPr>
          <w:rFonts w:ascii="Times New Roman" w:eastAsia="Times New Roman" w:hAnsi="Times New Roman" w:cs="Times New Roman"/>
          <w:sz w:val="28"/>
          <w:szCs w:val="28"/>
          <w:lang w:eastAsia="ru-RU"/>
        </w:rPr>
        <w:t>О муниципальной службе в Российской Федерации»;</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Постановление Правительства Российской Федерации от 22.01.2013 № 23 «О Правилах разработки, утверждения и применения профессиональных стандартов»;</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Приказ Минтруда России от 12.04.2013 № 148н «Об утверждении уровней квалификаций в целях разработки проектов профессиональных стандартов»;</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Распоряжение Правительства Российской Федерации от 29.12.2014 № 2765-р «Об утверждении Концепции Федеральной целевой программы развития образования на 2016-2020 годы»;</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 xml:space="preserve">приказ </w:t>
      </w:r>
      <w:proofErr w:type="spellStart"/>
      <w:r w:rsidRPr="00A84E88">
        <w:rPr>
          <w:rFonts w:ascii="Times New Roman" w:eastAsia="Times New Roman" w:hAnsi="Times New Roman" w:cs="Times New Roman"/>
          <w:sz w:val="28"/>
          <w:szCs w:val="28"/>
          <w:lang w:eastAsia="ru-RU"/>
        </w:rPr>
        <w:t>Минобрнауки</w:t>
      </w:r>
      <w:proofErr w:type="spellEnd"/>
      <w:r w:rsidRPr="00A84E88">
        <w:rPr>
          <w:rFonts w:ascii="Times New Roman" w:eastAsia="Times New Roman" w:hAnsi="Times New Roman" w:cs="Times New Roman"/>
          <w:sz w:val="28"/>
          <w:szCs w:val="28"/>
          <w:lang w:eastAsia="ru-RU"/>
        </w:rPr>
        <w:t xml:space="preserve">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иные нормативные правовые акты, регламентирующие образовательную деятельность в Российской Федерации;</w:t>
      </w:r>
    </w:p>
    <w:p w:rsidR="00A84E88" w:rsidRPr="00A84E88" w:rsidRDefault="00A84E88" w:rsidP="00A84E88">
      <w:pPr>
        <w:tabs>
          <w:tab w:val="left" w:pos="2127"/>
          <w:tab w:val="right" w:leader="underscore" w:pos="9639"/>
        </w:tabs>
        <w:spacing w:after="0" w:line="240" w:lineRule="auto"/>
        <w:ind w:firstLine="567"/>
        <w:jc w:val="both"/>
        <w:rPr>
          <w:rFonts w:ascii="Times New Roman" w:eastAsia="Times New Roman" w:hAnsi="Times New Roman" w:cs="Times New Roman"/>
          <w:i/>
          <w:sz w:val="28"/>
          <w:szCs w:val="28"/>
          <w:lang w:eastAsia="ru-RU"/>
        </w:rPr>
      </w:pPr>
      <w:r w:rsidRPr="00A84E88">
        <w:rPr>
          <w:rFonts w:ascii="Times New Roman" w:eastAsia="Times New Roman" w:hAnsi="Times New Roman" w:cs="Times New Roman"/>
          <w:sz w:val="28"/>
          <w:szCs w:val="28"/>
          <w:lang w:eastAsia="ru-RU"/>
        </w:rPr>
        <w:t>Программа профессиональной переподготовки разработана с учетом Профессионального стандарта «Специалист в</w:t>
      </w:r>
      <w:r w:rsidR="000F7AF6">
        <w:rPr>
          <w:rFonts w:ascii="Times New Roman" w:eastAsia="Times New Roman" w:hAnsi="Times New Roman" w:cs="Times New Roman"/>
          <w:sz w:val="28"/>
          <w:szCs w:val="28"/>
          <w:lang w:eastAsia="ru-RU"/>
        </w:rPr>
        <w:t xml:space="preserve"> сфере закупок», утвержденного п</w:t>
      </w:r>
      <w:r w:rsidRPr="00A84E88">
        <w:rPr>
          <w:rFonts w:ascii="Times New Roman" w:eastAsia="Times New Roman" w:hAnsi="Times New Roman" w:cs="Times New Roman"/>
          <w:sz w:val="28"/>
          <w:szCs w:val="28"/>
          <w:lang w:eastAsia="ru-RU"/>
        </w:rPr>
        <w:t>риказом Министерст</w:t>
      </w:r>
      <w:r w:rsidR="000F7AF6">
        <w:rPr>
          <w:rFonts w:ascii="Times New Roman" w:eastAsia="Times New Roman" w:hAnsi="Times New Roman" w:cs="Times New Roman"/>
          <w:sz w:val="28"/>
          <w:szCs w:val="28"/>
          <w:lang w:eastAsia="ru-RU"/>
        </w:rPr>
        <w:t xml:space="preserve">ва труда и социальной защиты Рос. </w:t>
      </w:r>
      <w:proofErr w:type="spellStart"/>
      <w:r w:rsidR="000F7AF6">
        <w:rPr>
          <w:rFonts w:ascii="Times New Roman" w:eastAsia="Times New Roman" w:hAnsi="Times New Roman" w:cs="Times New Roman"/>
          <w:sz w:val="28"/>
          <w:szCs w:val="28"/>
          <w:lang w:eastAsia="ru-RU"/>
        </w:rPr>
        <w:t>Фед</w:t>
      </w:r>
      <w:proofErr w:type="spellEnd"/>
      <w:r w:rsidR="000F7AF6">
        <w:rPr>
          <w:rFonts w:ascii="Times New Roman" w:eastAsia="Times New Roman" w:hAnsi="Times New Roman" w:cs="Times New Roman"/>
          <w:sz w:val="28"/>
          <w:szCs w:val="28"/>
          <w:lang w:eastAsia="ru-RU"/>
        </w:rPr>
        <w:t xml:space="preserve">. </w:t>
      </w:r>
      <w:r w:rsidRPr="00A84E88">
        <w:rPr>
          <w:rFonts w:ascii="Times New Roman" w:eastAsia="Times New Roman" w:hAnsi="Times New Roman" w:cs="Times New Roman"/>
          <w:sz w:val="28"/>
          <w:szCs w:val="28"/>
          <w:lang w:eastAsia="ru-RU"/>
        </w:rPr>
        <w:t xml:space="preserve">от 10.09.2015 № 625н. </w:t>
      </w:r>
    </w:p>
    <w:p w:rsidR="00A84E88" w:rsidRPr="00A84E88" w:rsidRDefault="00A84E88" w:rsidP="00A84E88">
      <w:pPr>
        <w:tabs>
          <w:tab w:val="left" w:pos="0"/>
          <w:tab w:val="right" w:leader="underscore" w:pos="9639"/>
        </w:tabs>
        <w:spacing w:after="0" w:line="240" w:lineRule="auto"/>
        <w:ind w:firstLine="567"/>
        <w:jc w:val="both"/>
        <w:rPr>
          <w:rFonts w:ascii="Times New Roman" w:eastAsia="Times New Roman" w:hAnsi="Times New Roman" w:cs="Times New Roman"/>
          <w:b/>
          <w:bCs/>
          <w:sz w:val="28"/>
          <w:szCs w:val="28"/>
          <w:lang w:eastAsia="ru-RU"/>
        </w:rPr>
      </w:pPr>
      <w:bookmarkStart w:id="1" w:name="_Toc149688196"/>
      <w:bookmarkStart w:id="2" w:name="_Toc149688252"/>
      <w:bookmarkStart w:id="3" w:name="_Toc149693819"/>
    </w:p>
    <w:p w:rsidR="00A84E88" w:rsidRPr="00A84E88" w:rsidRDefault="00A84E88" w:rsidP="00A84E88">
      <w:pPr>
        <w:tabs>
          <w:tab w:val="left" w:pos="0"/>
          <w:tab w:val="right" w:leader="underscore" w:pos="9639"/>
        </w:tabs>
        <w:spacing w:after="0" w:line="240" w:lineRule="auto"/>
        <w:ind w:firstLine="567"/>
        <w:jc w:val="both"/>
        <w:rPr>
          <w:rFonts w:ascii="Times New Roman" w:eastAsia="Times New Roman" w:hAnsi="Times New Roman" w:cs="Times New Roman"/>
          <w:b/>
          <w:bCs/>
          <w:sz w:val="28"/>
          <w:szCs w:val="28"/>
          <w:lang w:eastAsia="ru-RU"/>
        </w:rPr>
      </w:pPr>
      <w:r w:rsidRPr="00A84E88">
        <w:rPr>
          <w:rFonts w:ascii="Times New Roman" w:eastAsia="Times New Roman" w:hAnsi="Times New Roman" w:cs="Times New Roman"/>
          <w:b/>
          <w:bCs/>
          <w:sz w:val="28"/>
          <w:szCs w:val="28"/>
          <w:lang w:eastAsia="ru-RU"/>
        </w:rPr>
        <w:t xml:space="preserve">1.2. Требования к </w:t>
      </w:r>
      <w:bookmarkEnd w:id="1"/>
      <w:bookmarkEnd w:id="2"/>
      <w:bookmarkEnd w:id="3"/>
      <w:r w:rsidRPr="00A84E88">
        <w:rPr>
          <w:rFonts w:ascii="Times New Roman" w:eastAsia="Times New Roman" w:hAnsi="Times New Roman" w:cs="Times New Roman"/>
          <w:b/>
          <w:bCs/>
          <w:sz w:val="28"/>
          <w:szCs w:val="28"/>
          <w:lang w:eastAsia="ru-RU"/>
        </w:rPr>
        <w:t>слушателям</w:t>
      </w:r>
    </w:p>
    <w:p w:rsidR="00A84E88" w:rsidRPr="00A84E88" w:rsidRDefault="00A84E88" w:rsidP="00A84E88">
      <w:pPr>
        <w:tabs>
          <w:tab w:val="left" w:pos="1418"/>
          <w:tab w:val="right" w:leader="underscore" w:pos="9639"/>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A84E88">
        <w:rPr>
          <w:rFonts w:ascii="Times New Roman" w:eastAsia="Times New Roman" w:hAnsi="Times New Roman" w:cs="Times New Roman"/>
          <w:bCs/>
          <w:sz w:val="28"/>
          <w:szCs w:val="28"/>
          <w:lang w:eastAsia="ru-RU"/>
        </w:rPr>
        <w:t xml:space="preserve">1.2.1. Требования к образованию и обучению - </w:t>
      </w:r>
      <w:proofErr w:type="spellStart"/>
      <w:r w:rsidRPr="00A84E88">
        <w:rPr>
          <w:rFonts w:ascii="Times New Roman" w:eastAsia="Times New Roman" w:hAnsi="Times New Roman" w:cs="Times New Roman"/>
          <w:bCs/>
          <w:sz w:val="28"/>
          <w:szCs w:val="28"/>
          <w:lang w:eastAsia="ru-RU"/>
        </w:rPr>
        <w:t>специалитет</w:t>
      </w:r>
      <w:proofErr w:type="spellEnd"/>
      <w:r w:rsidRPr="00A84E88">
        <w:rPr>
          <w:rFonts w:ascii="Times New Roman" w:eastAsia="Times New Roman" w:hAnsi="Times New Roman" w:cs="Times New Roman"/>
          <w:bCs/>
          <w:sz w:val="28"/>
          <w:szCs w:val="28"/>
          <w:lang w:eastAsia="ru-RU"/>
        </w:rPr>
        <w:t>, магистратура</w:t>
      </w:r>
    </w:p>
    <w:p w:rsidR="00A84E88" w:rsidRPr="00A84E88" w:rsidRDefault="00A84E88" w:rsidP="00A84E88">
      <w:pPr>
        <w:tabs>
          <w:tab w:val="left" w:pos="1418"/>
          <w:tab w:val="right" w:leader="underscore" w:pos="9639"/>
        </w:tabs>
        <w:spacing w:after="0" w:line="240" w:lineRule="auto"/>
        <w:jc w:val="both"/>
        <w:rPr>
          <w:rFonts w:ascii="Times New Roman" w:eastAsia="Times New Roman" w:hAnsi="Times New Roman" w:cs="Times New Roman"/>
          <w:bCs/>
          <w:sz w:val="28"/>
          <w:szCs w:val="28"/>
          <w:lang w:eastAsia="ru-RU"/>
        </w:rPr>
      </w:pPr>
      <w:r w:rsidRPr="00A84E88">
        <w:rPr>
          <w:rFonts w:ascii="Times New Roman" w:eastAsia="Times New Roman" w:hAnsi="Times New Roman" w:cs="Times New Roman"/>
          <w:bCs/>
          <w:sz w:val="28"/>
          <w:szCs w:val="28"/>
          <w:lang w:eastAsia="ru-RU"/>
        </w:rPr>
        <w:tab/>
        <w:t>1.2.2. Требования к опыту практической работы – не предъявляются.</w:t>
      </w:r>
    </w:p>
    <w:p w:rsidR="00A84E88" w:rsidRPr="00A84E88" w:rsidRDefault="00A84E88" w:rsidP="00A84E88">
      <w:pPr>
        <w:tabs>
          <w:tab w:val="left" w:pos="851"/>
        </w:tabs>
        <w:spacing w:after="0" w:line="240" w:lineRule="auto"/>
        <w:ind w:left="851" w:hanging="284"/>
        <w:jc w:val="both"/>
        <w:outlineLvl w:val="3"/>
        <w:rPr>
          <w:rFonts w:ascii="Times New Roman" w:eastAsia="Times New Roman" w:hAnsi="Times New Roman" w:cs="Times New Roman"/>
          <w:b/>
          <w:bCs/>
          <w:sz w:val="28"/>
          <w:szCs w:val="28"/>
          <w:lang w:val="x-none" w:eastAsia="x-none"/>
        </w:rPr>
      </w:pPr>
      <w:bookmarkStart w:id="4" w:name="_Toc149687663"/>
      <w:bookmarkStart w:id="5" w:name="_Toc149688014"/>
      <w:bookmarkStart w:id="6" w:name="_Toc149688178"/>
      <w:bookmarkStart w:id="7" w:name="_Toc149688198"/>
      <w:bookmarkStart w:id="8" w:name="_Toc149688254"/>
      <w:bookmarkStart w:id="9" w:name="_Toc149693821"/>
    </w:p>
    <w:p w:rsidR="00A84E88" w:rsidRPr="00A84E88" w:rsidRDefault="00A84E88" w:rsidP="00A84E88">
      <w:pPr>
        <w:tabs>
          <w:tab w:val="left" w:pos="0"/>
          <w:tab w:val="right" w:leader="underscore" w:pos="9639"/>
        </w:tabs>
        <w:spacing w:after="0" w:line="240" w:lineRule="auto"/>
        <w:ind w:firstLine="567"/>
        <w:jc w:val="both"/>
        <w:rPr>
          <w:rFonts w:ascii="Times New Roman" w:eastAsia="Times New Roman" w:hAnsi="Times New Roman" w:cs="Times New Roman"/>
          <w:bCs/>
          <w:sz w:val="28"/>
          <w:szCs w:val="28"/>
          <w:lang w:eastAsia="ru-RU"/>
        </w:rPr>
      </w:pPr>
      <w:r w:rsidRPr="00A84E88">
        <w:rPr>
          <w:rFonts w:ascii="Times New Roman" w:eastAsia="Times New Roman" w:hAnsi="Times New Roman" w:cs="Times New Roman"/>
          <w:b/>
          <w:bCs/>
          <w:sz w:val="28"/>
          <w:szCs w:val="28"/>
          <w:lang w:eastAsia="ru-RU"/>
        </w:rPr>
        <w:t xml:space="preserve">1.3. Формы освоения программы </w:t>
      </w:r>
      <w:r w:rsidRPr="00A84E88">
        <w:rPr>
          <w:rFonts w:ascii="Times New Roman" w:eastAsia="Times New Roman" w:hAnsi="Times New Roman" w:cs="Times New Roman"/>
          <w:bCs/>
          <w:sz w:val="28"/>
          <w:szCs w:val="28"/>
          <w:lang w:eastAsia="ru-RU"/>
        </w:rPr>
        <w:t>очная, очно-заочная, заочная с применением электронного обучения, дистанционных образовательных технологий</w:t>
      </w:r>
    </w:p>
    <w:p w:rsidR="00A84E88" w:rsidRPr="00A84E88" w:rsidRDefault="00A84E88" w:rsidP="00A84E88">
      <w:pPr>
        <w:tabs>
          <w:tab w:val="left" w:pos="0"/>
          <w:tab w:val="right" w:leader="underscore" w:pos="9639"/>
        </w:tabs>
        <w:spacing w:after="0" w:line="240" w:lineRule="auto"/>
        <w:ind w:firstLine="567"/>
        <w:jc w:val="both"/>
        <w:rPr>
          <w:rFonts w:ascii="Times New Roman" w:eastAsia="Times New Roman" w:hAnsi="Times New Roman" w:cs="Times New Roman"/>
          <w:bCs/>
          <w:i/>
          <w:sz w:val="28"/>
          <w:szCs w:val="28"/>
          <w:lang w:eastAsia="ru-RU"/>
        </w:rPr>
      </w:pPr>
    </w:p>
    <w:p w:rsidR="00A84E88" w:rsidRPr="00A84E88" w:rsidRDefault="00A84E88" w:rsidP="00A84E88">
      <w:pPr>
        <w:tabs>
          <w:tab w:val="left" w:pos="0"/>
          <w:tab w:val="right" w:leader="underscore" w:pos="9639"/>
        </w:tabs>
        <w:spacing w:after="0" w:line="240" w:lineRule="auto"/>
        <w:ind w:firstLine="567"/>
        <w:jc w:val="both"/>
        <w:rPr>
          <w:rFonts w:ascii="Times New Roman" w:eastAsia="Times New Roman" w:hAnsi="Times New Roman" w:cs="Times New Roman"/>
          <w:b/>
          <w:bCs/>
          <w:sz w:val="28"/>
          <w:szCs w:val="28"/>
          <w:lang w:eastAsia="ru-RU"/>
        </w:rPr>
      </w:pPr>
      <w:r w:rsidRPr="00A84E88">
        <w:rPr>
          <w:rFonts w:ascii="Times New Roman" w:eastAsia="Times New Roman" w:hAnsi="Times New Roman" w:cs="Times New Roman"/>
          <w:b/>
          <w:bCs/>
          <w:sz w:val="28"/>
          <w:szCs w:val="28"/>
          <w:lang w:eastAsia="ru-RU"/>
        </w:rPr>
        <w:t>1.4. Цель и п</w:t>
      </w:r>
      <w:r w:rsidRPr="00A84E88">
        <w:rPr>
          <w:rFonts w:ascii="Times New Roman" w:eastAsia="Times New Roman" w:hAnsi="Times New Roman" w:cs="Times New Roman"/>
          <w:b/>
          <w:sz w:val="28"/>
          <w:szCs w:val="28"/>
          <w:lang w:eastAsia="ru-RU"/>
        </w:rPr>
        <w:t>ланируемые результаты обучения</w:t>
      </w:r>
      <w:r w:rsidRPr="00A84E88">
        <w:rPr>
          <w:rFonts w:ascii="Times New Roman" w:eastAsia="Lucida Sans Unicode" w:hAnsi="Times New Roman" w:cs="Times New Roman"/>
          <w:i/>
          <w:sz w:val="28"/>
          <w:szCs w:val="28"/>
          <w:lang w:val="x-none" w:eastAsia="ar-SA"/>
        </w:rPr>
        <w:t xml:space="preserve"> </w:t>
      </w:r>
    </w:p>
    <w:p w:rsidR="000F7AF6" w:rsidRPr="000F7AF6" w:rsidRDefault="000F7AF6" w:rsidP="005269C6">
      <w:pPr>
        <w:spacing w:after="0" w:line="240" w:lineRule="auto"/>
        <w:ind w:firstLine="141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1.4.1</w:t>
      </w:r>
      <w:r w:rsidRPr="000F7AF6">
        <w:rPr>
          <w:rFonts w:ascii="Times New Roman" w:eastAsia="Times New Roman" w:hAnsi="Times New Roman" w:cs="Times New Roman"/>
          <w:b/>
          <w:sz w:val="28"/>
          <w:szCs w:val="28"/>
          <w:lang w:eastAsia="ru-RU"/>
        </w:rPr>
        <w:t>. Цель обучения</w:t>
      </w:r>
    </w:p>
    <w:p w:rsidR="000F7AF6" w:rsidRPr="005269C6" w:rsidRDefault="000F7AF6" w:rsidP="005269C6">
      <w:pPr>
        <w:spacing w:after="0" w:line="240" w:lineRule="auto"/>
        <w:ind w:firstLine="1416"/>
        <w:jc w:val="both"/>
        <w:rPr>
          <w:rFonts w:ascii="Times New Roman" w:eastAsia="Times New Roman" w:hAnsi="Times New Roman" w:cs="Times New Roman"/>
          <w:sz w:val="28"/>
          <w:szCs w:val="28"/>
          <w:lang w:eastAsia="ru-RU"/>
        </w:rPr>
      </w:pPr>
      <w:r w:rsidRPr="005269C6">
        <w:rPr>
          <w:rFonts w:ascii="Times New Roman" w:eastAsia="Times New Roman" w:hAnsi="Times New Roman" w:cs="Times New Roman"/>
          <w:sz w:val="28"/>
          <w:szCs w:val="28"/>
          <w:lang w:eastAsia="ru-RU"/>
        </w:rPr>
        <w:t>Удовлетворение профессиональных потребностей государственных служащих и специалистов в области закупок, повышения эффективности, результативности осуществления закупок товаров, работ, услуг, обеспечения гласности и прозрачности, предотвращения коррупции и других злоупотреблений в сфере закупок.</w:t>
      </w:r>
    </w:p>
    <w:p w:rsidR="00A84E88" w:rsidRPr="00A84E88" w:rsidRDefault="005269C6" w:rsidP="00A84E88">
      <w:pPr>
        <w:spacing w:after="0" w:line="240" w:lineRule="auto"/>
        <w:ind w:left="708" w:firstLine="708"/>
        <w:jc w:val="both"/>
        <w:rPr>
          <w:rFonts w:ascii="Times New Roman" w:eastAsia="Lucida Sans Unicode" w:hAnsi="Times New Roman" w:cs="Times New Roman"/>
          <w:i/>
          <w:sz w:val="28"/>
          <w:szCs w:val="28"/>
          <w:lang w:val="x-none" w:eastAsia="ar-SA"/>
        </w:rPr>
      </w:pPr>
      <w:r>
        <w:rPr>
          <w:rFonts w:ascii="Times New Roman" w:eastAsia="Times New Roman" w:hAnsi="Times New Roman" w:cs="Times New Roman"/>
          <w:b/>
          <w:sz w:val="28"/>
          <w:szCs w:val="28"/>
          <w:lang w:eastAsia="ru-RU"/>
        </w:rPr>
        <w:t>1.4.2</w:t>
      </w:r>
      <w:r w:rsidR="00A84E88" w:rsidRPr="00A84E88">
        <w:rPr>
          <w:rFonts w:ascii="Times New Roman" w:eastAsia="Times New Roman" w:hAnsi="Times New Roman" w:cs="Times New Roman"/>
          <w:b/>
          <w:sz w:val="28"/>
          <w:szCs w:val="28"/>
          <w:lang w:eastAsia="ru-RU"/>
        </w:rPr>
        <w:t xml:space="preserve">. Характеристика профессиональной деятельности выпускника </w:t>
      </w:r>
    </w:p>
    <w:p w:rsidR="00A84E88" w:rsidRPr="00A84E88" w:rsidRDefault="00A84E88" w:rsidP="00A84E88">
      <w:pPr>
        <w:widowControl w:val="0"/>
        <w:tabs>
          <w:tab w:val="right" w:leader="underscore" w:pos="9639"/>
        </w:tabs>
        <w:suppressAutoHyphens/>
        <w:spacing w:after="0" w:line="240" w:lineRule="auto"/>
        <w:ind w:right="-1" w:firstLine="567"/>
        <w:jc w:val="both"/>
        <w:rPr>
          <w:rFonts w:ascii="Times New Roman" w:eastAsia="Lucida Sans Unicode" w:hAnsi="Times New Roman" w:cs="Times New Roman"/>
          <w:sz w:val="28"/>
          <w:szCs w:val="28"/>
          <w:lang w:eastAsia="ar-SA"/>
        </w:rPr>
      </w:pPr>
      <w:r w:rsidRPr="00A84E88">
        <w:rPr>
          <w:rFonts w:ascii="Times New Roman" w:eastAsia="Lucida Sans Unicode" w:hAnsi="Times New Roman" w:cs="Times New Roman"/>
          <w:sz w:val="28"/>
          <w:szCs w:val="28"/>
          <w:lang w:val="x-none" w:eastAsia="ar-SA"/>
        </w:rPr>
        <w:t xml:space="preserve">Выпускник готовится к </w:t>
      </w:r>
      <w:r w:rsidRPr="00A84E88">
        <w:rPr>
          <w:rFonts w:ascii="Times New Roman" w:eastAsia="Lucida Sans Unicode" w:hAnsi="Times New Roman" w:cs="Times New Roman"/>
          <w:sz w:val="28"/>
          <w:szCs w:val="28"/>
          <w:lang w:eastAsia="ar-SA"/>
        </w:rPr>
        <w:t>выполнению следующего</w:t>
      </w:r>
      <w:r w:rsidRPr="00A84E88">
        <w:rPr>
          <w:rFonts w:ascii="Times New Roman" w:eastAsia="Lucida Sans Unicode" w:hAnsi="Times New Roman" w:cs="Times New Roman"/>
          <w:sz w:val="28"/>
          <w:szCs w:val="28"/>
          <w:lang w:val="x-none" w:eastAsia="ar-SA"/>
        </w:rPr>
        <w:t xml:space="preserve"> </w:t>
      </w:r>
      <w:r w:rsidRPr="00A84E88">
        <w:rPr>
          <w:rFonts w:ascii="Times New Roman" w:eastAsia="Lucida Sans Unicode" w:hAnsi="Times New Roman" w:cs="Times New Roman"/>
          <w:sz w:val="28"/>
          <w:szCs w:val="28"/>
          <w:lang w:eastAsia="ar-SA"/>
        </w:rPr>
        <w:t>(</w:t>
      </w:r>
      <w:r w:rsidRPr="00A84E88">
        <w:rPr>
          <w:rFonts w:ascii="Times New Roman" w:eastAsia="Lucida Sans Unicode" w:hAnsi="Times New Roman" w:cs="Times New Roman"/>
          <w:sz w:val="28"/>
          <w:szCs w:val="28"/>
          <w:lang w:val="x-none" w:eastAsia="ar-SA"/>
        </w:rPr>
        <w:t>следующи</w:t>
      </w:r>
      <w:r w:rsidRPr="00A84E88">
        <w:rPr>
          <w:rFonts w:ascii="Times New Roman" w:eastAsia="Lucida Sans Unicode" w:hAnsi="Times New Roman" w:cs="Times New Roman"/>
          <w:sz w:val="28"/>
          <w:szCs w:val="28"/>
          <w:lang w:eastAsia="ar-SA"/>
        </w:rPr>
        <w:t>х)</w:t>
      </w:r>
      <w:r w:rsidRPr="00A84E88">
        <w:rPr>
          <w:rFonts w:ascii="Times New Roman" w:eastAsia="Lucida Sans Unicode" w:hAnsi="Times New Roman" w:cs="Times New Roman"/>
          <w:sz w:val="28"/>
          <w:szCs w:val="28"/>
          <w:lang w:val="x-none" w:eastAsia="ar-SA"/>
        </w:rPr>
        <w:t xml:space="preserve"> </w:t>
      </w:r>
      <w:r w:rsidRPr="00A84E88">
        <w:rPr>
          <w:rFonts w:ascii="Times New Roman" w:eastAsia="Lucida Sans Unicode" w:hAnsi="Times New Roman" w:cs="Times New Roman"/>
          <w:sz w:val="28"/>
          <w:szCs w:val="28"/>
          <w:lang w:eastAsia="ar-SA"/>
        </w:rPr>
        <w:t>вида</w:t>
      </w:r>
      <w:r w:rsidRPr="00A84E88">
        <w:rPr>
          <w:rFonts w:ascii="Times New Roman" w:eastAsia="Lucida Sans Unicode" w:hAnsi="Times New Roman" w:cs="Times New Roman"/>
          <w:sz w:val="28"/>
          <w:szCs w:val="28"/>
          <w:lang w:val="x-none" w:eastAsia="ar-SA"/>
        </w:rPr>
        <w:t xml:space="preserve"> </w:t>
      </w:r>
      <w:r w:rsidRPr="00A84E88">
        <w:rPr>
          <w:rFonts w:ascii="Times New Roman" w:eastAsia="Lucida Sans Unicode" w:hAnsi="Times New Roman" w:cs="Times New Roman"/>
          <w:sz w:val="28"/>
          <w:szCs w:val="28"/>
          <w:lang w:eastAsia="ar-SA"/>
        </w:rPr>
        <w:t>(</w:t>
      </w:r>
      <w:r w:rsidRPr="00A84E88">
        <w:rPr>
          <w:rFonts w:ascii="Times New Roman" w:eastAsia="Lucida Sans Unicode" w:hAnsi="Times New Roman" w:cs="Times New Roman"/>
          <w:sz w:val="28"/>
          <w:szCs w:val="28"/>
          <w:lang w:val="x-none" w:eastAsia="ar-SA"/>
        </w:rPr>
        <w:t>видам</w:t>
      </w:r>
      <w:r w:rsidRPr="00A84E88">
        <w:rPr>
          <w:rFonts w:ascii="Times New Roman" w:eastAsia="Lucida Sans Unicode" w:hAnsi="Times New Roman" w:cs="Times New Roman"/>
          <w:sz w:val="28"/>
          <w:szCs w:val="28"/>
          <w:lang w:eastAsia="ar-SA"/>
        </w:rPr>
        <w:t>)</w:t>
      </w:r>
      <w:r w:rsidRPr="00A84E88">
        <w:rPr>
          <w:rFonts w:ascii="Times New Roman" w:eastAsia="Lucida Sans Unicode" w:hAnsi="Times New Roman" w:cs="Times New Roman"/>
          <w:sz w:val="28"/>
          <w:szCs w:val="28"/>
          <w:lang w:val="x-none" w:eastAsia="ar-SA"/>
        </w:rPr>
        <w:t xml:space="preserve"> деятельности:</w:t>
      </w:r>
    </w:p>
    <w:p w:rsidR="00A84E88" w:rsidRDefault="00A84E88" w:rsidP="00A84E88">
      <w:pPr>
        <w:widowControl w:val="0"/>
        <w:tabs>
          <w:tab w:val="right" w:leader="underscore" w:pos="9356"/>
        </w:tabs>
        <w:suppressAutoHyphens/>
        <w:spacing w:after="0" w:line="240" w:lineRule="auto"/>
        <w:ind w:right="-1" w:firstLine="567"/>
        <w:jc w:val="both"/>
        <w:rPr>
          <w:rFonts w:ascii="Times New Roman" w:eastAsia="Lucida Sans Unicode" w:hAnsi="Times New Roman" w:cs="Times New Roman"/>
          <w:sz w:val="28"/>
          <w:szCs w:val="28"/>
          <w:lang w:eastAsia="ar-SA"/>
        </w:rPr>
      </w:pPr>
      <w:r w:rsidRPr="00A84E88">
        <w:rPr>
          <w:rFonts w:ascii="Times New Roman" w:eastAsia="Lucida Sans Unicode" w:hAnsi="Times New Roman" w:cs="Times New Roman"/>
          <w:sz w:val="28"/>
          <w:szCs w:val="28"/>
          <w:lang w:eastAsia="ar-SA"/>
        </w:rPr>
        <w:tab/>
        <w:t xml:space="preserve">Обеспечение закупок для государственных, муниципальных и </w:t>
      </w:r>
      <w:proofErr w:type="spellStart"/>
      <w:r w:rsidRPr="00A84E88">
        <w:rPr>
          <w:rFonts w:ascii="Times New Roman" w:eastAsia="Lucida Sans Unicode" w:hAnsi="Times New Roman" w:cs="Times New Roman"/>
          <w:sz w:val="28"/>
          <w:szCs w:val="28"/>
          <w:lang w:eastAsia="ar-SA"/>
        </w:rPr>
        <w:t>корпора</w:t>
      </w:r>
      <w:proofErr w:type="spellEnd"/>
      <w:r>
        <w:rPr>
          <w:rFonts w:ascii="Times New Roman" w:eastAsia="Lucida Sans Unicode" w:hAnsi="Times New Roman" w:cs="Times New Roman"/>
          <w:sz w:val="28"/>
          <w:szCs w:val="28"/>
          <w:lang w:eastAsia="ar-SA"/>
        </w:rPr>
        <w:t>-</w:t>
      </w:r>
    </w:p>
    <w:p w:rsidR="00A84E88" w:rsidRPr="00A84E88" w:rsidRDefault="00A84E88" w:rsidP="00A84E88">
      <w:pPr>
        <w:widowControl w:val="0"/>
        <w:tabs>
          <w:tab w:val="right" w:leader="underscore" w:pos="9356"/>
        </w:tabs>
        <w:suppressAutoHyphens/>
        <w:spacing w:after="0" w:line="240" w:lineRule="auto"/>
        <w:ind w:right="-1"/>
        <w:jc w:val="both"/>
        <w:rPr>
          <w:rFonts w:ascii="Times New Roman" w:eastAsia="Lucida Sans Unicode" w:hAnsi="Times New Roman" w:cs="Times New Roman"/>
          <w:sz w:val="28"/>
          <w:szCs w:val="28"/>
          <w:lang w:eastAsia="ar-SA"/>
        </w:rPr>
      </w:pPr>
      <w:proofErr w:type="spellStart"/>
      <w:r w:rsidRPr="00A84E88">
        <w:rPr>
          <w:rFonts w:ascii="Times New Roman" w:eastAsia="Lucida Sans Unicode" w:hAnsi="Times New Roman" w:cs="Times New Roman"/>
          <w:sz w:val="28"/>
          <w:szCs w:val="28"/>
          <w:lang w:eastAsia="ar-SA"/>
        </w:rPr>
        <w:t>тивных</w:t>
      </w:r>
      <w:proofErr w:type="spellEnd"/>
      <w:r w:rsidRPr="00A84E88">
        <w:rPr>
          <w:rFonts w:ascii="Times New Roman" w:eastAsia="Lucida Sans Unicode" w:hAnsi="Times New Roman" w:cs="Times New Roman"/>
          <w:sz w:val="28"/>
          <w:szCs w:val="28"/>
          <w:lang w:eastAsia="ar-SA"/>
        </w:rPr>
        <w:t xml:space="preserve"> нужд (5 уровень квалификации),  </w:t>
      </w:r>
    </w:p>
    <w:p w:rsidR="00A84E88" w:rsidRPr="00A84E88" w:rsidRDefault="00A84E88" w:rsidP="00A84E88">
      <w:pPr>
        <w:widowControl w:val="0"/>
        <w:tabs>
          <w:tab w:val="right" w:leader="underscore" w:pos="9639"/>
        </w:tabs>
        <w:suppressAutoHyphens/>
        <w:spacing w:after="0" w:line="240" w:lineRule="auto"/>
        <w:ind w:right="-1" w:firstLine="567"/>
        <w:jc w:val="both"/>
        <w:rPr>
          <w:rFonts w:ascii="Times New Roman" w:eastAsia="Lucida Sans Unicode" w:hAnsi="Times New Roman" w:cs="Times New Roman"/>
          <w:sz w:val="28"/>
          <w:szCs w:val="28"/>
          <w:lang w:eastAsia="ar-SA"/>
        </w:rPr>
      </w:pPr>
      <w:r w:rsidRPr="00A84E88">
        <w:rPr>
          <w:rFonts w:ascii="Times New Roman" w:eastAsia="Lucida Sans Unicode" w:hAnsi="Times New Roman" w:cs="Times New Roman"/>
          <w:sz w:val="28"/>
          <w:szCs w:val="28"/>
          <w:lang w:val="x-none" w:eastAsia="ar-SA"/>
        </w:rPr>
        <w:t>Осуществление закупок для государственных, муниципальных и корпоративных нужд</w:t>
      </w:r>
      <w:r w:rsidRPr="00A84E88">
        <w:rPr>
          <w:rFonts w:ascii="Times New Roman" w:eastAsia="Lucida Sans Unicode" w:hAnsi="Times New Roman" w:cs="Times New Roman"/>
          <w:sz w:val="28"/>
          <w:szCs w:val="28"/>
          <w:lang w:eastAsia="ar-SA"/>
        </w:rPr>
        <w:t xml:space="preserve"> (6 уровень квалификации),</w:t>
      </w:r>
    </w:p>
    <w:p w:rsidR="00A84E88" w:rsidRDefault="00A84E88" w:rsidP="00A84E88">
      <w:pPr>
        <w:widowControl w:val="0"/>
        <w:tabs>
          <w:tab w:val="right" w:leader="underscore" w:pos="9639"/>
        </w:tabs>
        <w:suppressAutoHyphens/>
        <w:spacing w:after="0" w:line="240" w:lineRule="auto"/>
        <w:ind w:right="-1" w:firstLine="567"/>
        <w:jc w:val="both"/>
        <w:rPr>
          <w:rFonts w:ascii="Times New Roman" w:eastAsia="Lucida Sans Unicode" w:hAnsi="Times New Roman" w:cs="Times New Roman"/>
          <w:sz w:val="28"/>
          <w:szCs w:val="28"/>
          <w:lang w:eastAsia="ar-SA"/>
        </w:rPr>
      </w:pPr>
      <w:r w:rsidRPr="00A84E88">
        <w:rPr>
          <w:rFonts w:ascii="Times New Roman" w:eastAsia="Lucida Sans Unicode" w:hAnsi="Times New Roman" w:cs="Times New Roman"/>
          <w:sz w:val="28"/>
          <w:szCs w:val="28"/>
          <w:lang w:eastAsia="ar-SA"/>
        </w:rPr>
        <w:t>Экспертиза результатов закупок, приемка контракта (7 уровень квалификации).</w:t>
      </w:r>
    </w:p>
    <w:p w:rsidR="00E03DF6" w:rsidRPr="00E03DF6" w:rsidRDefault="00E03DF6" w:rsidP="00E03DF6">
      <w:pPr>
        <w:tabs>
          <w:tab w:val="right" w:leader="underscore" w:pos="9639"/>
        </w:tabs>
        <w:spacing w:after="0" w:line="240" w:lineRule="auto"/>
        <w:ind w:left="567"/>
        <w:rPr>
          <w:rFonts w:ascii="Times New Roman" w:eastAsia="Times New Roman" w:hAnsi="Times New Roman" w:cs="Times New Roman"/>
          <w:bCs/>
          <w:sz w:val="28"/>
          <w:szCs w:val="28"/>
          <w:lang w:eastAsia="ru-RU"/>
        </w:rPr>
      </w:pPr>
      <w:r w:rsidRPr="00E03DF6">
        <w:rPr>
          <w:rFonts w:ascii="Times New Roman" w:eastAsia="Times New Roman" w:hAnsi="Times New Roman" w:cs="Times New Roman"/>
          <w:bCs/>
          <w:sz w:val="28"/>
          <w:szCs w:val="28"/>
          <w:lang w:eastAsia="ru-RU"/>
        </w:rPr>
        <w:t xml:space="preserve">Вид профессиональной деятельности и(или) квалификация – </w:t>
      </w:r>
      <w:r w:rsidRPr="00E03DF6">
        <w:rPr>
          <w:rFonts w:ascii="Times New Roman" w:eastAsia="Times New Roman" w:hAnsi="Times New Roman" w:cs="Times New Roman"/>
          <w:bCs/>
          <w:sz w:val="28"/>
          <w:szCs w:val="28"/>
          <w:lang w:eastAsia="ru-RU"/>
        </w:rPr>
        <w:br/>
        <w:t>Специалист в сфере закупок (Контрактный управляющий)</w:t>
      </w:r>
    </w:p>
    <w:p w:rsidR="00E03DF6" w:rsidRPr="00A84E88" w:rsidRDefault="00E03DF6" w:rsidP="00A84E88">
      <w:pPr>
        <w:widowControl w:val="0"/>
        <w:tabs>
          <w:tab w:val="right" w:leader="underscore" w:pos="9639"/>
        </w:tabs>
        <w:suppressAutoHyphens/>
        <w:spacing w:after="0" w:line="240" w:lineRule="auto"/>
        <w:ind w:right="-1" w:firstLine="567"/>
        <w:jc w:val="both"/>
        <w:rPr>
          <w:rFonts w:ascii="Times New Roman" w:eastAsia="Lucida Sans Unicode" w:hAnsi="Times New Roman" w:cs="Times New Roman"/>
          <w:sz w:val="28"/>
          <w:szCs w:val="28"/>
          <w:lang w:eastAsia="ar-SA"/>
        </w:rPr>
      </w:pPr>
    </w:p>
    <w:p w:rsidR="00A84E88" w:rsidRPr="00A84E88" w:rsidRDefault="005269C6" w:rsidP="00A84E88">
      <w:pPr>
        <w:widowControl w:val="0"/>
        <w:tabs>
          <w:tab w:val="right" w:leader="underscore" w:pos="9639"/>
        </w:tabs>
        <w:suppressAutoHyphens/>
        <w:spacing w:after="0" w:line="240" w:lineRule="auto"/>
        <w:ind w:right="-1" w:firstLine="567"/>
        <w:jc w:val="both"/>
        <w:rPr>
          <w:rFonts w:ascii="Times New Roman" w:eastAsia="Lucida Sans Unicode" w:hAnsi="Times New Roman" w:cs="Times New Roman"/>
          <w:b/>
          <w:sz w:val="28"/>
          <w:szCs w:val="28"/>
          <w:lang w:eastAsia="ar-SA"/>
        </w:rPr>
      </w:pPr>
      <w:r>
        <w:rPr>
          <w:rFonts w:ascii="Times New Roman" w:eastAsia="Lucida Sans Unicode" w:hAnsi="Times New Roman" w:cs="Times New Roman"/>
          <w:b/>
          <w:sz w:val="28"/>
          <w:szCs w:val="28"/>
          <w:lang w:eastAsia="ar-SA"/>
        </w:rPr>
        <w:t xml:space="preserve">            1.4.3</w:t>
      </w:r>
      <w:r w:rsidR="00A84E88" w:rsidRPr="00A84E88">
        <w:rPr>
          <w:rFonts w:ascii="Times New Roman" w:eastAsia="Lucida Sans Unicode" w:hAnsi="Times New Roman" w:cs="Times New Roman"/>
          <w:b/>
          <w:sz w:val="28"/>
          <w:szCs w:val="28"/>
          <w:lang w:eastAsia="ar-SA"/>
        </w:rPr>
        <w:t>. Планируемые результаты обучения</w:t>
      </w:r>
    </w:p>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eastAsia="ar-SA"/>
        </w:rPr>
      </w:pPr>
      <w:r w:rsidRPr="00A84E88">
        <w:rPr>
          <w:rFonts w:ascii="Times New Roman" w:eastAsia="Lucida Sans Unicode" w:hAnsi="Times New Roman" w:cs="Times New Roman"/>
          <w:sz w:val="28"/>
          <w:szCs w:val="28"/>
          <w:lang w:val="x-none" w:eastAsia="ar-SA"/>
        </w:rPr>
        <w:t>Выпускник должен обладать профессиональными компетенциями, соответствующими видам</w:t>
      </w:r>
      <w:r w:rsidRPr="00A84E88">
        <w:rPr>
          <w:rFonts w:ascii="Times New Roman" w:eastAsia="Lucida Sans Unicode" w:hAnsi="Times New Roman" w:cs="Times New Roman"/>
          <w:sz w:val="28"/>
          <w:szCs w:val="28"/>
          <w:lang w:eastAsia="ar-SA"/>
        </w:rPr>
        <w:t xml:space="preserve"> </w:t>
      </w:r>
      <w:r w:rsidRPr="00A84E88">
        <w:rPr>
          <w:rFonts w:ascii="Times New Roman" w:eastAsia="Lucida Sans Unicode" w:hAnsi="Times New Roman" w:cs="Times New Roman"/>
          <w:sz w:val="28"/>
          <w:szCs w:val="28"/>
          <w:lang w:val="x-none" w:eastAsia="ar-SA"/>
        </w:rPr>
        <w:t>деятельности</w:t>
      </w:r>
      <w:r w:rsidRPr="00A84E88">
        <w:rPr>
          <w:rFonts w:ascii="Times New Roman" w:eastAsia="Lucida Sans Unicode" w:hAnsi="Times New Roman" w:cs="Times New Roman"/>
          <w:sz w:val="28"/>
          <w:szCs w:val="28"/>
          <w:lang w:eastAsia="ar-SA"/>
        </w:rPr>
        <w:t xml:space="preserve"> (по соответствующему профессиональному стандарту (ПС)</w:t>
      </w:r>
      <w:r w:rsidRPr="00A84E88">
        <w:rPr>
          <w:rFonts w:ascii="Times New Roman" w:eastAsia="Lucida Sans Unicode" w:hAnsi="Times New Roman" w:cs="Times New Roman"/>
          <w:sz w:val="28"/>
          <w:szCs w:val="28"/>
          <w:lang w:val="x-none"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132"/>
      </w:tblGrid>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b/>
                <w:sz w:val="28"/>
                <w:szCs w:val="28"/>
                <w:lang w:val="x-none" w:eastAsia="ar-SA"/>
              </w:rPr>
            </w:pPr>
            <w:r w:rsidRPr="00A84E88">
              <w:rPr>
                <w:rFonts w:ascii="Times New Roman" w:eastAsia="Lucida Sans Unicode" w:hAnsi="Times New Roman" w:cs="Times New Roman"/>
                <w:b/>
                <w:sz w:val="28"/>
                <w:szCs w:val="28"/>
                <w:lang w:val="x-none" w:eastAsia="ar-SA"/>
              </w:rPr>
              <w:t>Код</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b/>
                <w:sz w:val="28"/>
                <w:szCs w:val="28"/>
                <w:lang w:val="x-none" w:eastAsia="ar-SA"/>
              </w:rPr>
            </w:pPr>
            <w:r w:rsidRPr="00A84E88">
              <w:rPr>
                <w:rFonts w:ascii="Times New Roman" w:eastAsia="Lucida Sans Unicode" w:hAnsi="Times New Roman" w:cs="Times New Roman"/>
                <w:b/>
                <w:sz w:val="28"/>
                <w:szCs w:val="28"/>
                <w:lang w:val="x-none" w:eastAsia="ar-SA"/>
              </w:rPr>
              <w:t>Наименование видов деятельности и профессиональных компетенций</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b/>
                <w:sz w:val="28"/>
                <w:szCs w:val="28"/>
                <w:lang w:val="x-none" w:eastAsia="ar-SA"/>
              </w:rPr>
            </w:pPr>
            <w:r w:rsidRPr="00A84E88">
              <w:rPr>
                <w:rFonts w:ascii="Times New Roman" w:eastAsia="Lucida Sans Unicode" w:hAnsi="Times New Roman" w:cs="Times New Roman"/>
                <w:b/>
                <w:sz w:val="28"/>
                <w:szCs w:val="28"/>
                <w:lang w:val="x-none" w:eastAsia="ar-SA"/>
              </w:rPr>
              <w:t>ВД 1</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b/>
                <w:sz w:val="28"/>
                <w:szCs w:val="28"/>
                <w:lang w:val="x-none" w:eastAsia="ar-SA"/>
              </w:rPr>
            </w:pPr>
            <w:r w:rsidRPr="00A84E88">
              <w:rPr>
                <w:rFonts w:ascii="Times New Roman" w:eastAsia="Lucida Sans Unicode" w:hAnsi="Times New Roman" w:cs="Times New Roman"/>
                <w:b/>
                <w:sz w:val="28"/>
                <w:szCs w:val="28"/>
                <w:lang w:val="x-none" w:eastAsia="ar-SA"/>
              </w:rPr>
              <w:t>Обеспечение закупок для государственных, муниципальных и корпоративных нужд</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ПК 1.1.</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Предварительный сбор данных о потребностях, ценах на товары, работы, услуги</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ПК 1.2.</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Подготовка закупочной документации</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eastAsia="ar-SA"/>
              </w:rPr>
            </w:pPr>
            <w:r w:rsidRPr="00A84E88">
              <w:rPr>
                <w:rFonts w:ascii="Times New Roman" w:eastAsia="Lucida Sans Unicode" w:hAnsi="Times New Roman" w:cs="Times New Roman"/>
                <w:sz w:val="28"/>
                <w:szCs w:val="28"/>
                <w:lang w:eastAsia="ar-SA"/>
              </w:rPr>
              <w:t>ПК 1.3.</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Обработка результатов закупки и заключение контракта</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b/>
                <w:sz w:val="28"/>
                <w:szCs w:val="28"/>
                <w:lang w:val="x-none" w:eastAsia="ar-SA"/>
              </w:rPr>
            </w:pPr>
            <w:r w:rsidRPr="00A84E88">
              <w:rPr>
                <w:rFonts w:ascii="Times New Roman" w:eastAsia="Lucida Sans Unicode" w:hAnsi="Times New Roman" w:cs="Times New Roman"/>
                <w:b/>
                <w:sz w:val="28"/>
                <w:szCs w:val="28"/>
                <w:lang w:val="x-none" w:eastAsia="ar-SA"/>
              </w:rPr>
              <w:t>ВД 2</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b/>
                <w:sz w:val="28"/>
                <w:szCs w:val="28"/>
                <w:lang w:val="x-none" w:eastAsia="ar-SA"/>
              </w:rPr>
            </w:pPr>
            <w:r w:rsidRPr="00A84E88">
              <w:rPr>
                <w:rFonts w:ascii="Times New Roman" w:eastAsia="Lucida Sans Unicode" w:hAnsi="Times New Roman" w:cs="Times New Roman"/>
                <w:b/>
                <w:sz w:val="28"/>
                <w:szCs w:val="28"/>
                <w:lang w:val="x-none" w:eastAsia="ar-SA"/>
              </w:rPr>
              <w:t>Осуществление закупок для государственных, муниципальных и корпоративных нужд</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ПК 2.1.</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Составление планов и обоснование закупок</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ПК 2.2.</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Осуществление процедур закупок</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b/>
                <w:sz w:val="28"/>
                <w:szCs w:val="28"/>
                <w:lang w:eastAsia="ar-SA"/>
              </w:rPr>
            </w:pPr>
            <w:r w:rsidRPr="00A84E88">
              <w:rPr>
                <w:rFonts w:ascii="Times New Roman" w:eastAsia="Lucida Sans Unicode" w:hAnsi="Times New Roman" w:cs="Times New Roman"/>
                <w:b/>
                <w:sz w:val="28"/>
                <w:szCs w:val="28"/>
                <w:lang w:val="x-none" w:eastAsia="ar-SA"/>
              </w:rPr>
              <w:t xml:space="preserve">ВД </w:t>
            </w:r>
            <w:r w:rsidRPr="00A84E88">
              <w:rPr>
                <w:rFonts w:ascii="Times New Roman" w:eastAsia="Lucida Sans Unicode" w:hAnsi="Times New Roman" w:cs="Times New Roman"/>
                <w:b/>
                <w:sz w:val="28"/>
                <w:szCs w:val="28"/>
                <w:lang w:eastAsia="ar-SA"/>
              </w:rPr>
              <w:t>3</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b/>
                <w:sz w:val="28"/>
                <w:szCs w:val="28"/>
                <w:lang w:val="x-none" w:eastAsia="ar-SA"/>
              </w:rPr>
            </w:pPr>
            <w:r w:rsidRPr="00A84E88">
              <w:rPr>
                <w:rFonts w:ascii="Times New Roman" w:eastAsia="Lucida Sans Unicode" w:hAnsi="Times New Roman" w:cs="Times New Roman"/>
                <w:b/>
                <w:sz w:val="28"/>
                <w:szCs w:val="28"/>
                <w:lang w:val="x-none" w:eastAsia="ar-SA"/>
              </w:rPr>
              <w:t>Экспертиза результатов закупок, приемка контракта</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eastAsia="ar-SA"/>
              </w:rPr>
            </w:pPr>
            <w:r w:rsidRPr="00A84E88">
              <w:rPr>
                <w:rFonts w:ascii="Times New Roman" w:eastAsia="Lucida Sans Unicode" w:hAnsi="Times New Roman" w:cs="Times New Roman"/>
                <w:sz w:val="28"/>
                <w:szCs w:val="28"/>
                <w:lang w:eastAsia="ar-SA"/>
              </w:rPr>
              <w:t>ПК 3.1.</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Проверка соблюдений условий контракта</w:t>
            </w:r>
          </w:p>
        </w:tc>
      </w:tr>
      <w:tr w:rsidR="00A84E88" w:rsidRPr="00A84E88" w:rsidTr="00F64D26">
        <w:tc>
          <w:tcPr>
            <w:tcW w:w="649"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eastAsia="ar-SA"/>
              </w:rPr>
            </w:pPr>
            <w:r w:rsidRPr="00A84E88">
              <w:rPr>
                <w:rFonts w:ascii="Times New Roman" w:eastAsia="Lucida Sans Unicode" w:hAnsi="Times New Roman" w:cs="Times New Roman"/>
                <w:sz w:val="28"/>
                <w:szCs w:val="28"/>
                <w:lang w:eastAsia="ar-SA"/>
              </w:rPr>
              <w:t>ПК 3.2.</w:t>
            </w:r>
          </w:p>
        </w:tc>
        <w:tc>
          <w:tcPr>
            <w:tcW w:w="4351" w:type="pct"/>
          </w:tcPr>
          <w:p w:rsidR="00A84E88" w:rsidRPr="00A84E88" w:rsidRDefault="00A84E88" w:rsidP="00A84E88">
            <w:pPr>
              <w:widowControl w:val="0"/>
              <w:tabs>
                <w:tab w:val="right" w:leader="underscore" w:pos="9639"/>
              </w:tabs>
              <w:suppressAutoHyphens/>
              <w:spacing w:after="0" w:line="240" w:lineRule="auto"/>
              <w:ind w:right="-1"/>
              <w:jc w:val="both"/>
              <w:rPr>
                <w:rFonts w:ascii="Times New Roman" w:eastAsia="Lucida Sans Unicode" w:hAnsi="Times New Roman" w:cs="Times New Roman"/>
                <w:sz w:val="28"/>
                <w:szCs w:val="28"/>
                <w:lang w:val="x-none" w:eastAsia="ar-SA"/>
              </w:rPr>
            </w:pPr>
            <w:r w:rsidRPr="00A84E88">
              <w:rPr>
                <w:rFonts w:ascii="Times New Roman" w:eastAsia="Lucida Sans Unicode" w:hAnsi="Times New Roman" w:cs="Times New Roman"/>
                <w:sz w:val="28"/>
                <w:szCs w:val="28"/>
                <w:lang w:val="x-none" w:eastAsia="ar-SA"/>
              </w:rPr>
              <w:t>Проверка качества представленных товаров, работ, услуг</w:t>
            </w:r>
          </w:p>
        </w:tc>
      </w:tr>
    </w:tbl>
    <w:p w:rsidR="00A84E88" w:rsidRPr="00A84E88" w:rsidRDefault="00A84E88" w:rsidP="00A84E88">
      <w:pPr>
        <w:spacing w:after="0" w:line="240" w:lineRule="auto"/>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ab/>
      </w:r>
    </w:p>
    <w:p w:rsidR="00A84E88" w:rsidRPr="00A84E88" w:rsidRDefault="00A84E88" w:rsidP="00A84E88">
      <w:pPr>
        <w:spacing w:after="0" w:line="240" w:lineRule="auto"/>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 xml:space="preserve">Выпускник должен обладать общими (общекультурными) компетенциями (ОК)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132"/>
      </w:tblGrid>
      <w:tr w:rsidR="00A84E88" w:rsidRPr="00A84E88" w:rsidTr="00F64D26">
        <w:tc>
          <w:tcPr>
            <w:tcW w:w="649" w:type="pct"/>
          </w:tcPr>
          <w:p w:rsidR="00A84E88" w:rsidRPr="00A84E88" w:rsidRDefault="00A84E88" w:rsidP="00A84E88">
            <w:pPr>
              <w:spacing w:after="0" w:line="240" w:lineRule="auto"/>
              <w:jc w:val="both"/>
              <w:rPr>
                <w:rFonts w:ascii="Times New Roman" w:eastAsia="Times New Roman" w:hAnsi="Times New Roman" w:cs="Times New Roman"/>
                <w:b/>
                <w:sz w:val="28"/>
                <w:szCs w:val="28"/>
                <w:lang w:val="x-none" w:eastAsia="ru-RU"/>
              </w:rPr>
            </w:pPr>
            <w:r w:rsidRPr="00A84E88">
              <w:rPr>
                <w:rFonts w:ascii="Times New Roman" w:eastAsia="Times New Roman" w:hAnsi="Times New Roman" w:cs="Times New Roman"/>
                <w:b/>
                <w:sz w:val="28"/>
                <w:szCs w:val="28"/>
                <w:lang w:val="x-none" w:eastAsia="ru-RU"/>
              </w:rPr>
              <w:t>Код</w:t>
            </w:r>
          </w:p>
        </w:tc>
        <w:tc>
          <w:tcPr>
            <w:tcW w:w="4351" w:type="pct"/>
          </w:tcPr>
          <w:p w:rsidR="00A84E88" w:rsidRPr="00A84E88" w:rsidRDefault="00A84E88" w:rsidP="00A84E88">
            <w:pPr>
              <w:spacing w:after="0" w:line="240" w:lineRule="auto"/>
              <w:jc w:val="both"/>
              <w:rPr>
                <w:rFonts w:ascii="Times New Roman" w:eastAsia="Times New Roman" w:hAnsi="Times New Roman" w:cs="Times New Roman"/>
                <w:b/>
                <w:sz w:val="28"/>
                <w:szCs w:val="28"/>
                <w:lang w:val="x-none" w:eastAsia="ru-RU"/>
              </w:rPr>
            </w:pPr>
            <w:r w:rsidRPr="00A84E88">
              <w:rPr>
                <w:rFonts w:ascii="Times New Roman" w:eastAsia="Times New Roman" w:hAnsi="Times New Roman" w:cs="Times New Roman"/>
                <w:b/>
                <w:sz w:val="28"/>
                <w:szCs w:val="28"/>
                <w:lang w:val="x-none" w:eastAsia="ru-RU"/>
              </w:rPr>
              <w:t>Наименование  общи</w:t>
            </w:r>
            <w:r w:rsidRPr="00A84E88">
              <w:rPr>
                <w:rFonts w:ascii="Times New Roman" w:eastAsia="Times New Roman" w:hAnsi="Times New Roman" w:cs="Times New Roman"/>
                <w:b/>
                <w:sz w:val="28"/>
                <w:szCs w:val="28"/>
                <w:lang w:eastAsia="ru-RU"/>
              </w:rPr>
              <w:t xml:space="preserve">х </w:t>
            </w:r>
            <w:r w:rsidRPr="00A84E88">
              <w:rPr>
                <w:rFonts w:ascii="Times New Roman" w:eastAsia="Times New Roman" w:hAnsi="Times New Roman" w:cs="Times New Roman"/>
                <w:b/>
                <w:sz w:val="28"/>
                <w:szCs w:val="28"/>
                <w:lang w:val="x-none" w:eastAsia="ru-RU"/>
              </w:rPr>
              <w:t>(общекультурны</w:t>
            </w:r>
            <w:r w:rsidRPr="00A84E88">
              <w:rPr>
                <w:rFonts w:ascii="Times New Roman" w:eastAsia="Times New Roman" w:hAnsi="Times New Roman" w:cs="Times New Roman"/>
                <w:b/>
                <w:sz w:val="28"/>
                <w:szCs w:val="28"/>
                <w:lang w:eastAsia="ru-RU"/>
              </w:rPr>
              <w:t>х</w:t>
            </w:r>
            <w:r w:rsidRPr="00A84E88">
              <w:rPr>
                <w:rFonts w:ascii="Times New Roman" w:eastAsia="Times New Roman" w:hAnsi="Times New Roman" w:cs="Times New Roman"/>
                <w:b/>
                <w:sz w:val="28"/>
                <w:szCs w:val="28"/>
                <w:lang w:val="x-none" w:eastAsia="ru-RU"/>
              </w:rPr>
              <w:t>) компетенци</w:t>
            </w:r>
            <w:r w:rsidRPr="00A84E88">
              <w:rPr>
                <w:rFonts w:ascii="Times New Roman" w:eastAsia="Times New Roman" w:hAnsi="Times New Roman" w:cs="Times New Roman"/>
                <w:b/>
                <w:sz w:val="28"/>
                <w:szCs w:val="28"/>
                <w:lang w:eastAsia="ru-RU"/>
              </w:rPr>
              <w:t>й</w:t>
            </w:r>
            <w:r w:rsidRPr="00A84E88">
              <w:rPr>
                <w:rFonts w:ascii="Times New Roman" w:eastAsia="Times New Roman" w:hAnsi="Times New Roman" w:cs="Times New Roman"/>
                <w:b/>
                <w:sz w:val="28"/>
                <w:szCs w:val="28"/>
                <w:lang w:val="x-none" w:eastAsia="ru-RU"/>
              </w:rPr>
              <w:t xml:space="preserve"> </w:t>
            </w:r>
            <w:proofErr w:type="spellStart"/>
            <w:r w:rsidRPr="00A84E88">
              <w:rPr>
                <w:rFonts w:ascii="Times New Roman" w:eastAsia="Times New Roman" w:hAnsi="Times New Roman" w:cs="Times New Roman"/>
                <w:b/>
                <w:sz w:val="28"/>
                <w:szCs w:val="28"/>
                <w:lang w:val="x-none" w:eastAsia="ru-RU"/>
              </w:rPr>
              <w:t>компетенци</w:t>
            </w:r>
            <w:r w:rsidRPr="00A84E88">
              <w:rPr>
                <w:rFonts w:ascii="Times New Roman" w:eastAsia="Times New Roman" w:hAnsi="Times New Roman" w:cs="Times New Roman"/>
                <w:b/>
                <w:sz w:val="28"/>
                <w:szCs w:val="28"/>
                <w:lang w:eastAsia="ru-RU"/>
              </w:rPr>
              <w:t>й</w:t>
            </w:r>
            <w:proofErr w:type="spellEnd"/>
          </w:p>
        </w:tc>
      </w:tr>
      <w:tr w:rsidR="00A84E88" w:rsidRPr="00A84E88" w:rsidTr="00F64D26">
        <w:tc>
          <w:tcPr>
            <w:tcW w:w="649" w:type="pct"/>
          </w:tcPr>
          <w:p w:rsidR="00A84E88" w:rsidRPr="00A84E88" w:rsidRDefault="00A84E88" w:rsidP="00A84E88">
            <w:pPr>
              <w:spacing w:after="0" w:line="240" w:lineRule="auto"/>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lastRenderedPageBreak/>
              <w:t>ОК 1</w:t>
            </w:r>
          </w:p>
        </w:tc>
        <w:tc>
          <w:tcPr>
            <w:tcW w:w="4351" w:type="pct"/>
          </w:tcPr>
          <w:p w:rsidR="00A84E88" w:rsidRPr="00A84E88" w:rsidRDefault="00A84E88" w:rsidP="00A84E88">
            <w:pPr>
              <w:spacing w:after="0" w:line="240" w:lineRule="auto"/>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val="x-none" w:eastAsia="ru-RU"/>
              </w:rPr>
              <w:t>Использова</w:t>
            </w:r>
            <w:r w:rsidRPr="00A84E88">
              <w:rPr>
                <w:rFonts w:ascii="Times New Roman" w:eastAsia="Times New Roman" w:hAnsi="Times New Roman" w:cs="Times New Roman"/>
                <w:sz w:val="28"/>
                <w:szCs w:val="28"/>
                <w:lang w:eastAsia="ru-RU"/>
              </w:rPr>
              <w:t>ние</w:t>
            </w:r>
            <w:r w:rsidRPr="00A84E88">
              <w:rPr>
                <w:rFonts w:ascii="Times New Roman" w:eastAsia="Times New Roman" w:hAnsi="Times New Roman" w:cs="Times New Roman"/>
                <w:sz w:val="28"/>
                <w:szCs w:val="28"/>
                <w:lang w:val="x-none" w:eastAsia="ru-RU"/>
              </w:rPr>
              <w:t xml:space="preserve"> вычислитель</w:t>
            </w:r>
            <w:r w:rsidRPr="00A84E88">
              <w:rPr>
                <w:rFonts w:ascii="Times New Roman" w:eastAsia="Times New Roman" w:hAnsi="Times New Roman" w:cs="Times New Roman"/>
                <w:sz w:val="28"/>
                <w:szCs w:val="28"/>
                <w:lang w:eastAsia="ru-RU"/>
              </w:rPr>
              <w:t xml:space="preserve">ной </w:t>
            </w:r>
            <w:r w:rsidRPr="00A84E88">
              <w:rPr>
                <w:rFonts w:ascii="Times New Roman" w:eastAsia="Times New Roman" w:hAnsi="Times New Roman" w:cs="Times New Roman"/>
                <w:sz w:val="28"/>
                <w:szCs w:val="28"/>
                <w:lang w:val="x-none" w:eastAsia="ru-RU"/>
              </w:rPr>
              <w:t>и ин</w:t>
            </w:r>
            <w:r w:rsidRPr="00A84E88">
              <w:rPr>
                <w:rFonts w:ascii="Times New Roman" w:eastAsia="Times New Roman" w:hAnsi="Times New Roman" w:cs="Times New Roman"/>
                <w:sz w:val="28"/>
                <w:szCs w:val="28"/>
                <w:lang w:eastAsia="ru-RU"/>
              </w:rPr>
              <w:t>ой</w:t>
            </w:r>
            <w:r w:rsidRPr="00A84E88">
              <w:rPr>
                <w:rFonts w:ascii="Times New Roman" w:eastAsia="Times New Roman" w:hAnsi="Times New Roman" w:cs="Times New Roman"/>
                <w:sz w:val="28"/>
                <w:szCs w:val="28"/>
                <w:lang w:val="x-none" w:eastAsia="ru-RU"/>
              </w:rPr>
              <w:t xml:space="preserve"> вспомогательн</w:t>
            </w:r>
            <w:r w:rsidRPr="00A84E88">
              <w:rPr>
                <w:rFonts w:ascii="Times New Roman" w:eastAsia="Times New Roman" w:hAnsi="Times New Roman" w:cs="Times New Roman"/>
                <w:sz w:val="28"/>
                <w:szCs w:val="28"/>
                <w:lang w:eastAsia="ru-RU"/>
              </w:rPr>
              <w:t>ой</w:t>
            </w:r>
            <w:r w:rsidRPr="00A84E88">
              <w:rPr>
                <w:rFonts w:ascii="Times New Roman" w:eastAsia="Times New Roman" w:hAnsi="Times New Roman" w:cs="Times New Roman"/>
                <w:sz w:val="28"/>
                <w:szCs w:val="28"/>
                <w:lang w:val="x-none" w:eastAsia="ru-RU"/>
              </w:rPr>
              <w:t xml:space="preserve"> техник</w:t>
            </w:r>
            <w:r w:rsidRPr="00A84E88">
              <w:rPr>
                <w:rFonts w:ascii="Times New Roman" w:eastAsia="Times New Roman" w:hAnsi="Times New Roman" w:cs="Times New Roman"/>
                <w:sz w:val="28"/>
                <w:szCs w:val="28"/>
                <w:lang w:eastAsia="ru-RU"/>
              </w:rPr>
              <w:t>и</w:t>
            </w:r>
            <w:r w:rsidRPr="00A84E88">
              <w:rPr>
                <w:rFonts w:ascii="Times New Roman" w:eastAsia="Times New Roman" w:hAnsi="Times New Roman" w:cs="Times New Roman"/>
                <w:sz w:val="28"/>
                <w:szCs w:val="28"/>
                <w:lang w:val="x-none" w:eastAsia="ru-RU"/>
              </w:rPr>
              <w:t>, средств связи и коммуникаций</w:t>
            </w:r>
            <w:r w:rsidRPr="00A84E88">
              <w:rPr>
                <w:rFonts w:ascii="Times New Roman" w:eastAsia="Times New Roman" w:hAnsi="Times New Roman" w:cs="Times New Roman"/>
                <w:sz w:val="28"/>
                <w:szCs w:val="28"/>
                <w:lang w:eastAsia="ru-RU"/>
              </w:rPr>
              <w:t xml:space="preserve"> при работе с системой закупок</w:t>
            </w:r>
          </w:p>
        </w:tc>
      </w:tr>
      <w:tr w:rsidR="00A84E88" w:rsidRPr="00A84E88" w:rsidTr="00F64D26">
        <w:tc>
          <w:tcPr>
            <w:tcW w:w="649" w:type="pct"/>
          </w:tcPr>
          <w:p w:rsidR="00A84E88" w:rsidRPr="00A84E88" w:rsidRDefault="00A84E88" w:rsidP="00A84E88">
            <w:pPr>
              <w:spacing w:after="0" w:line="240" w:lineRule="auto"/>
              <w:jc w:val="both"/>
              <w:rPr>
                <w:rFonts w:ascii="Times New Roman" w:eastAsia="Times New Roman" w:hAnsi="Times New Roman" w:cs="Times New Roman"/>
                <w:sz w:val="28"/>
                <w:szCs w:val="28"/>
                <w:lang w:eastAsia="ru-RU"/>
              </w:rPr>
            </w:pPr>
            <w:r w:rsidRPr="00A84E88">
              <w:rPr>
                <w:rFonts w:ascii="Times New Roman" w:eastAsia="Times New Roman" w:hAnsi="Times New Roman" w:cs="Times New Roman"/>
                <w:sz w:val="28"/>
                <w:szCs w:val="28"/>
                <w:lang w:eastAsia="ru-RU"/>
              </w:rPr>
              <w:t>ОК 2</w:t>
            </w:r>
          </w:p>
        </w:tc>
        <w:tc>
          <w:tcPr>
            <w:tcW w:w="4351" w:type="pct"/>
          </w:tcPr>
          <w:p w:rsidR="00A84E88" w:rsidRPr="00A84E88" w:rsidRDefault="00A84E88" w:rsidP="00A84E88">
            <w:pPr>
              <w:spacing w:after="0" w:line="240" w:lineRule="auto"/>
              <w:jc w:val="both"/>
              <w:rPr>
                <w:rFonts w:ascii="Times New Roman" w:eastAsia="Times New Roman" w:hAnsi="Times New Roman" w:cs="Times New Roman"/>
                <w:sz w:val="28"/>
                <w:szCs w:val="28"/>
                <w:lang w:val="x-none" w:eastAsia="ru-RU"/>
              </w:rPr>
            </w:pPr>
            <w:r w:rsidRPr="00A84E88">
              <w:rPr>
                <w:rFonts w:ascii="Times New Roman" w:eastAsia="Times New Roman" w:hAnsi="Times New Roman" w:cs="Times New Roman"/>
                <w:sz w:val="28"/>
                <w:szCs w:val="28"/>
                <w:lang w:eastAsia="ru-RU"/>
              </w:rPr>
              <w:t>З</w:t>
            </w:r>
            <w:proofErr w:type="spellStart"/>
            <w:r w:rsidRPr="00A84E88">
              <w:rPr>
                <w:rFonts w:ascii="Times New Roman" w:eastAsia="Times New Roman" w:hAnsi="Times New Roman" w:cs="Times New Roman"/>
                <w:sz w:val="28"/>
                <w:szCs w:val="28"/>
                <w:lang w:val="x-none" w:eastAsia="ru-RU"/>
              </w:rPr>
              <w:t>нание</w:t>
            </w:r>
            <w:proofErr w:type="spellEnd"/>
            <w:r w:rsidRPr="00A84E88">
              <w:rPr>
                <w:rFonts w:ascii="Times New Roman" w:eastAsia="Times New Roman" w:hAnsi="Times New Roman" w:cs="Times New Roman"/>
                <w:sz w:val="28"/>
                <w:szCs w:val="28"/>
                <w:lang w:val="x-none" w:eastAsia="ru-RU"/>
              </w:rPr>
              <w:t xml:space="preserve"> правовых и этических норм, использование их в</w:t>
            </w:r>
            <w:r w:rsidRPr="00A84E88">
              <w:rPr>
                <w:rFonts w:ascii="Times New Roman" w:eastAsia="Times New Roman" w:hAnsi="Times New Roman" w:cs="Times New Roman"/>
                <w:sz w:val="28"/>
                <w:szCs w:val="28"/>
                <w:lang w:eastAsia="ru-RU"/>
              </w:rPr>
              <w:t xml:space="preserve"> </w:t>
            </w:r>
            <w:r w:rsidRPr="00A84E88">
              <w:rPr>
                <w:rFonts w:ascii="Times New Roman" w:eastAsia="Times New Roman" w:hAnsi="Times New Roman" w:cs="Times New Roman"/>
                <w:sz w:val="28"/>
                <w:szCs w:val="28"/>
                <w:lang w:val="x-none" w:eastAsia="ru-RU"/>
              </w:rPr>
              <w:t>профессиональной деятельности</w:t>
            </w:r>
          </w:p>
        </w:tc>
      </w:tr>
      <w:bookmarkEnd w:id="4"/>
      <w:bookmarkEnd w:id="5"/>
      <w:bookmarkEnd w:id="6"/>
      <w:bookmarkEnd w:id="7"/>
      <w:bookmarkEnd w:id="8"/>
      <w:bookmarkEnd w:id="9"/>
    </w:tbl>
    <w:p w:rsidR="00A84E88" w:rsidRDefault="00A84E88" w:rsidP="00A84E88">
      <w:pPr>
        <w:tabs>
          <w:tab w:val="left" w:pos="851"/>
        </w:tabs>
        <w:spacing w:after="0" w:line="240" w:lineRule="auto"/>
        <w:ind w:left="851" w:hanging="284"/>
        <w:jc w:val="both"/>
        <w:outlineLvl w:val="3"/>
        <w:rPr>
          <w:rFonts w:ascii="Times New Roman" w:eastAsia="Times New Roman" w:hAnsi="Times New Roman" w:cs="Times New Roman"/>
          <w:b/>
          <w:bCs/>
          <w:sz w:val="28"/>
          <w:szCs w:val="28"/>
          <w:lang w:eastAsia="x-none"/>
        </w:rPr>
      </w:pPr>
    </w:p>
    <w:p w:rsidR="00A84E88" w:rsidRPr="00A84E88" w:rsidRDefault="00A84E88" w:rsidP="00A84E88">
      <w:pPr>
        <w:tabs>
          <w:tab w:val="left" w:pos="851"/>
        </w:tabs>
        <w:spacing w:after="0" w:line="240" w:lineRule="auto"/>
        <w:ind w:left="851" w:hanging="284"/>
        <w:jc w:val="both"/>
        <w:outlineLvl w:val="3"/>
        <w:rPr>
          <w:rFonts w:ascii="Times New Roman" w:eastAsia="Times New Roman" w:hAnsi="Times New Roman" w:cs="Times New Roman"/>
          <w:bCs/>
          <w:sz w:val="28"/>
          <w:szCs w:val="28"/>
          <w:lang w:val="x-none" w:eastAsia="x-none"/>
        </w:rPr>
      </w:pPr>
      <w:r w:rsidRPr="00A84E88">
        <w:rPr>
          <w:rFonts w:ascii="Times New Roman" w:eastAsia="Times New Roman" w:hAnsi="Times New Roman" w:cs="Times New Roman"/>
          <w:b/>
          <w:bCs/>
          <w:sz w:val="28"/>
          <w:szCs w:val="28"/>
          <w:lang w:eastAsia="x-none"/>
        </w:rPr>
        <w:t>1.5</w:t>
      </w:r>
      <w:r w:rsidRPr="00A84E88">
        <w:rPr>
          <w:rFonts w:ascii="Times New Roman" w:eastAsia="Times New Roman" w:hAnsi="Times New Roman" w:cs="Times New Roman"/>
          <w:b/>
          <w:bCs/>
          <w:sz w:val="28"/>
          <w:szCs w:val="28"/>
          <w:lang w:val="x-none" w:eastAsia="x-none"/>
        </w:rPr>
        <w:t xml:space="preserve">. </w:t>
      </w:r>
      <w:r w:rsidRPr="00A84E88">
        <w:rPr>
          <w:rFonts w:ascii="Times New Roman" w:eastAsia="Times New Roman" w:hAnsi="Times New Roman" w:cs="Times New Roman"/>
          <w:b/>
          <w:bCs/>
          <w:sz w:val="28"/>
          <w:szCs w:val="28"/>
          <w:lang w:eastAsia="x-none"/>
        </w:rPr>
        <w:t xml:space="preserve"> Трудоемкость </w:t>
      </w:r>
      <w:proofErr w:type="gramStart"/>
      <w:r w:rsidRPr="00A84E88">
        <w:rPr>
          <w:rFonts w:ascii="Times New Roman" w:eastAsia="Times New Roman" w:hAnsi="Times New Roman" w:cs="Times New Roman"/>
          <w:b/>
          <w:bCs/>
          <w:sz w:val="28"/>
          <w:szCs w:val="28"/>
          <w:lang w:eastAsia="x-none"/>
        </w:rPr>
        <w:t>программы</w:t>
      </w:r>
      <w:r w:rsidR="0019266E" w:rsidRPr="0019266E">
        <w:rPr>
          <w:rFonts w:ascii="Times New Roman" w:eastAsia="Times New Roman" w:hAnsi="Times New Roman" w:cs="Times New Roman"/>
          <w:bCs/>
          <w:sz w:val="28"/>
          <w:szCs w:val="28"/>
          <w:lang w:eastAsia="x-none"/>
        </w:rPr>
        <w:t>:  300</w:t>
      </w:r>
      <w:proofErr w:type="gramEnd"/>
      <w:r w:rsidRPr="00A84E88">
        <w:rPr>
          <w:rFonts w:ascii="Times New Roman" w:eastAsia="Times New Roman" w:hAnsi="Times New Roman" w:cs="Times New Roman"/>
          <w:bCs/>
          <w:sz w:val="28"/>
          <w:szCs w:val="28"/>
          <w:lang w:eastAsia="x-none"/>
        </w:rPr>
        <w:t xml:space="preserve"> </w:t>
      </w:r>
      <w:r w:rsidR="0019266E">
        <w:rPr>
          <w:rFonts w:ascii="Times New Roman" w:eastAsia="Times New Roman" w:hAnsi="Times New Roman" w:cs="Times New Roman"/>
          <w:bCs/>
          <w:sz w:val="28"/>
          <w:szCs w:val="28"/>
          <w:lang w:eastAsia="x-none"/>
        </w:rPr>
        <w:t xml:space="preserve">академических </w:t>
      </w:r>
      <w:r w:rsidR="0019266E" w:rsidRPr="0019266E">
        <w:rPr>
          <w:rFonts w:ascii="Times New Roman" w:eastAsia="Times New Roman" w:hAnsi="Times New Roman" w:cs="Times New Roman"/>
          <w:bCs/>
          <w:sz w:val="28"/>
          <w:szCs w:val="28"/>
          <w:lang w:eastAsia="x-none"/>
        </w:rPr>
        <w:t>часов</w:t>
      </w:r>
      <w:r w:rsidR="0019266E">
        <w:rPr>
          <w:rFonts w:ascii="Times New Roman" w:eastAsia="Times New Roman" w:hAnsi="Times New Roman" w:cs="Times New Roman"/>
          <w:bCs/>
          <w:sz w:val="28"/>
          <w:szCs w:val="28"/>
          <w:lang w:eastAsia="x-none"/>
        </w:rPr>
        <w:t>.</w:t>
      </w:r>
    </w:p>
    <w:p w:rsidR="00A84E88" w:rsidRDefault="00A84E88" w:rsidP="0096066E">
      <w:pPr>
        <w:suppressAutoHyphens/>
        <w:spacing w:after="0" w:line="240" w:lineRule="auto"/>
        <w:ind w:firstLine="567"/>
        <w:jc w:val="center"/>
        <w:rPr>
          <w:rFonts w:ascii="Times New Roman" w:eastAsia="Times New Roman" w:hAnsi="Times New Roman" w:cs="Times New Roman"/>
          <w:b/>
          <w:sz w:val="28"/>
          <w:szCs w:val="28"/>
          <w:lang w:eastAsia="ar-SA"/>
        </w:rPr>
      </w:pPr>
    </w:p>
    <w:p w:rsidR="00A84E88" w:rsidRDefault="00A84E88" w:rsidP="00A84E88">
      <w:pPr>
        <w:suppressAutoHyphens/>
        <w:spacing w:after="0" w:line="240" w:lineRule="auto"/>
        <w:ind w:firstLine="567"/>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1.6. Целевая аудитория программы</w:t>
      </w:r>
    </w:p>
    <w:p w:rsidR="0096066E" w:rsidRPr="0096066E" w:rsidRDefault="00A84E88" w:rsidP="00A84E88">
      <w:pPr>
        <w:suppressAutoHyphens/>
        <w:spacing w:after="0" w:line="240" w:lineRule="auto"/>
        <w:ind w:firstLine="567"/>
        <w:jc w:val="both"/>
        <w:rPr>
          <w:rFonts w:ascii="Times New Roman" w:eastAsia="Times New Roman" w:hAnsi="Times New Roman" w:cs="Times New Roman"/>
          <w:b/>
          <w:color w:val="000000"/>
          <w:sz w:val="28"/>
          <w:szCs w:val="28"/>
          <w:highlight w:val="yellow"/>
          <w:lang w:eastAsia="ar-SA"/>
        </w:rPr>
      </w:pPr>
      <w:r>
        <w:rPr>
          <w:rFonts w:ascii="Times New Roman" w:eastAsia="Times New Roman" w:hAnsi="Times New Roman" w:cs="Times New Roman"/>
          <w:b/>
          <w:sz w:val="28"/>
          <w:szCs w:val="28"/>
          <w:lang w:eastAsia="ar-SA"/>
        </w:rPr>
        <w:t xml:space="preserve">  </w:t>
      </w:r>
      <w:r w:rsidR="0096066E" w:rsidRPr="0096066E">
        <w:rPr>
          <w:rFonts w:ascii="Times New Roman" w:eastAsia="Times New Roman" w:hAnsi="Times New Roman" w:cs="Times New Roman"/>
          <w:sz w:val="28"/>
          <w:szCs w:val="28"/>
          <w:lang w:eastAsia="ar-SA"/>
        </w:rPr>
        <w:t xml:space="preserve">Программа предназначена для специалистов по закупкам, работников контрактных служб, контрактных управляющих; специалистов государственных органов и органов местного самоуправления, казенных, бюджетных и иных организаций, принимающих участие в планировании и осуществлении закупок; государственных органов, органов самоуправления и организаций, выполняющих функции управления, мониторинга, аудита и контроля; специализированных и экспертных организаций, уполномоченных органов, экспертов, консультантов, преподавателей, реализующих данную программу. </w:t>
      </w:r>
    </w:p>
    <w:p w:rsidR="00A84E88" w:rsidRDefault="00A84E88" w:rsidP="0096066E">
      <w:pPr>
        <w:tabs>
          <w:tab w:val="left" w:pos="851"/>
          <w:tab w:val="left" w:pos="6447"/>
        </w:tabs>
        <w:suppressAutoHyphens/>
        <w:spacing w:after="0" w:line="240" w:lineRule="auto"/>
        <w:ind w:firstLine="567"/>
        <w:jc w:val="both"/>
        <w:rPr>
          <w:rFonts w:ascii="Times New Roman" w:eastAsia="Times New Roman" w:hAnsi="Times New Roman" w:cs="Times New Roman"/>
          <w:sz w:val="28"/>
          <w:szCs w:val="28"/>
          <w:lang w:eastAsia="ru-RU"/>
        </w:rPr>
      </w:pPr>
    </w:p>
    <w:p w:rsidR="00A84E88" w:rsidRPr="00A84E88" w:rsidRDefault="00A84E88" w:rsidP="0096066E">
      <w:pPr>
        <w:tabs>
          <w:tab w:val="left" w:pos="851"/>
          <w:tab w:val="left" w:pos="6447"/>
        </w:tabs>
        <w:suppressAutoHyphens/>
        <w:spacing w:after="0" w:line="240" w:lineRule="auto"/>
        <w:ind w:firstLine="567"/>
        <w:jc w:val="both"/>
        <w:rPr>
          <w:rFonts w:ascii="Times New Roman" w:eastAsia="Times New Roman" w:hAnsi="Times New Roman" w:cs="Times New Roman"/>
          <w:b/>
          <w:sz w:val="28"/>
          <w:szCs w:val="28"/>
          <w:lang w:eastAsia="ru-RU"/>
        </w:rPr>
      </w:pPr>
      <w:r w:rsidRPr="00A84E88">
        <w:rPr>
          <w:rFonts w:ascii="Times New Roman" w:eastAsia="Times New Roman" w:hAnsi="Times New Roman" w:cs="Times New Roman"/>
          <w:b/>
          <w:sz w:val="28"/>
          <w:szCs w:val="28"/>
          <w:lang w:eastAsia="ru-RU"/>
        </w:rPr>
        <w:t>1.7</w:t>
      </w:r>
      <w:r w:rsidR="0096066E" w:rsidRPr="00A84E88">
        <w:rPr>
          <w:rFonts w:ascii="Times New Roman" w:eastAsia="Times New Roman" w:hAnsi="Times New Roman" w:cs="Times New Roman"/>
          <w:b/>
          <w:sz w:val="28"/>
          <w:szCs w:val="28"/>
          <w:lang w:eastAsia="ru-RU"/>
        </w:rPr>
        <w:t xml:space="preserve">. </w:t>
      </w:r>
      <w:r w:rsidRPr="00A84E88">
        <w:rPr>
          <w:rFonts w:ascii="Times New Roman" w:eastAsia="Times New Roman" w:hAnsi="Times New Roman" w:cs="Times New Roman"/>
          <w:b/>
          <w:sz w:val="28"/>
          <w:szCs w:val="28"/>
          <w:lang w:eastAsia="ru-RU"/>
        </w:rPr>
        <w:t>Подход, реализуемый в программе и ее состав</w:t>
      </w:r>
    </w:p>
    <w:p w:rsidR="0096066E" w:rsidRPr="0096066E" w:rsidRDefault="00A84E88" w:rsidP="0096066E">
      <w:pPr>
        <w:tabs>
          <w:tab w:val="left" w:pos="851"/>
          <w:tab w:val="left" w:pos="6447"/>
        </w:tabs>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 </w:t>
      </w:r>
      <w:r w:rsidR="0096066E" w:rsidRPr="0096066E">
        <w:rPr>
          <w:rFonts w:ascii="Times New Roman" w:eastAsia="Times New Roman" w:hAnsi="Times New Roman" w:cs="Times New Roman"/>
          <w:sz w:val="28"/>
          <w:szCs w:val="28"/>
          <w:lang w:eastAsia="ru-RU"/>
        </w:rPr>
        <w:t>Программа разработана на основе модульно-</w:t>
      </w:r>
      <w:proofErr w:type="spellStart"/>
      <w:r w:rsidR="0096066E" w:rsidRPr="0096066E">
        <w:rPr>
          <w:rFonts w:ascii="Times New Roman" w:eastAsia="Times New Roman" w:hAnsi="Times New Roman" w:cs="Times New Roman"/>
          <w:sz w:val="28"/>
          <w:szCs w:val="28"/>
          <w:lang w:eastAsia="ru-RU"/>
        </w:rPr>
        <w:t>компетен</w:t>
      </w:r>
      <w:r w:rsidR="00200A17">
        <w:rPr>
          <w:rFonts w:ascii="Times New Roman" w:eastAsia="Times New Roman" w:hAnsi="Times New Roman" w:cs="Times New Roman"/>
          <w:sz w:val="28"/>
          <w:szCs w:val="28"/>
          <w:lang w:eastAsia="ru-RU"/>
        </w:rPr>
        <w:t>тностного</w:t>
      </w:r>
      <w:proofErr w:type="spellEnd"/>
      <w:r w:rsidR="00200A17">
        <w:rPr>
          <w:rFonts w:ascii="Times New Roman" w:eastAsia="Times New Roman" w:hAnsi="Times New Roman" w:cs="Times New Roman"/>
          <w:sz w:val="28"/>
          <w:szCs w:val="28"/>
          <w:lang w:eastAsia="ru-RU"/>
        </w:rPr>
        <w:t xml:space="preserve"> подхода и состоит из </w:t>
      </w:r>
      <w:r w:rsidR="0019266E">
        <w:rPr>
          <w:rFonts w:ascii="Times New Roman" w:eastAsia="Times New Roman" w:hAnsi="Times New Roman" w:cs="Times New Roman"/>
          <w:sz w:val="28"/>
          <w:szCs w:val="28"/>
          <w:lang w:eastAsia="ru-RU"/>
        </w:rPr>
        <w:t>9</w:t>
      </w:r>
      <w:r w:rsidR="0096066E" w:rsidRPr="0096066E">
        <w:rPr>
          <w:rFonts w:ascii="Times New Roman" w:eastAsia="Times New Roman" w:hAnsi="Times New Roman" w:cs="Times New Roman"/>
          <w:sz w:val="28"/>
          <w:szCs w:val="28"/>
          <w:lang w:eastAsia="ru-RU"/>
        </w:rPr>
        <w:t xml:space="preserve"> модулей.</w:t>
      </w:r>
    </w:p>
    <w:p w:rsidR="0096066E" w:rsidRPr="0096066E" w:rsidRDefault="0096066E" w:rsidP="0096066E">
      <w:pPr>
        <w:tabs>
          <w:tab w:val="left" w:pos="6447"/>
        </w:tabs>
        <w:suppressAutoHyphens/>
        <w:spacing w:after="0" w:line="240" w:lineRule="auto"/>
        <w:ind w:firstLine="567"/>
        <w:jc w:val="both"/>
        <w:rPr>
          <w:rFonts w:ascii="Times New Roman" w:eastAsia="Times New Roman" w:hAnsi="Times New Roman" w:cs="Times New Roman"/>
          <w:b/>
          <w:color w:val="000000"/>
          <w:sz w:val="28"/>
          <w:szCs w:val="28"/>
          <w:lang w:eastAsia="ar-SA"/>
        </w:rPr>
      </w:pPr>
    </w:p>
    <w:p w:rsidR="0096066E" w:rsidRPr="0019266E" w:rsidRDefault="0096066E" w:rsidP="0096066E">
      <w:pPr>
        <w:suppressAutoHyphens/>
        <w:spacing w:after="0" w:line="240" w:lineRule="auto"/>
        <w:jc w:val="center"/>
        <w:outlineLvl w:val="0"/>
        <w:rPr>
          <w:rFonts w:ascii="Times New Roman" w:eastAsia="Times New Roman" w:hAnsi="Times New Roman" w:cs="Times New Roman"/>
          <w:b/>
          <w:bCs/>
          <w:spacing w:val="-4"/>
          <w:sz w:val="28"/>
          <w:szCs w:val="28"/>
          <w:lang w:eastAsia="ar-SA"/>
        </w:rPr>
      </w:pPr>
      <w:r w:rsidRPr="0019266E">
        <w:rPr>
          <w:rFonts w:ascii="Times New Roman" w:eastAsia="Times New Roman" w:hAnsi="Times New Roman" w:cs="Times New Roman"/>
          <w:b/>
          <w:bCs/>
          <w:spacing w:val="-4"/>
          <w:sz w:val="28"/>
          <w:szCs w:val="28"/>
          <w:lang w:eastAsia="ar-SA"/>
        </w:rPr>
        <w:t xml:space="preserve">4. </w:t>
      </w:r>
      <w:r w:rsidR="004318D7">
        <w:rPr>
          <w:rFonts w:ascii="Times New Roman" w:eastAsia="Times New Roman" w:hAnsi="Times New Roman" w:cs="Times New Roman"/>
          <w:b/>
          <w:bCs/>
          <w:spacing w:val="-4"/>
          <w:sz w:val="28"/>
          <w:szCs w:val="28"/>
          <w:lang w:eastAsia="ar-SA"/>
        </w:rPr>
        <w:t>УЧЕБНЫЙ ПЛАН</w:t>
      </w:r>
    </w:p>
    <w:tbl>
      <w:tblPr>
        <w:tblW w:w="9640" w:type="dxa"/>
        <w:tblInd w:w="-177" w:type="dxa"/>
        <w:tblLayout w:type="fixed"/>
        <w:tblCellMar>
          <w:left w:w="107" w:type="dxa"/>
          <w:right w:w="107" w:type="dxa"/>
        </w:tblCellMar>
        <w:tblLook w:val="0000" w:firstRow="0" w:lastRow="0" w:firstColumn="0" w:lastColumn="0" w:noHBand="0" w:noVBand="0"/>
      </w:tblPr>
      <w:tblGrid>
        <w:gridCol w:w="568"/>
        <w:gridCol w:w="4252"/>
        <w:gridCol w:w="1111"/>
        <w:gridCol w:w="1157"/>
        <w:gridCol w:w="2552"/>
      </w:tblGrid>
      <w:tr w:rsidR="00D77DEE" w:rsidRPr="0019266E" w:rsidTr="00DD7F55">
        <w:trPr>
          <w:cantSplit/>
          <w:trHeight w:val="23"/>
        </w:trPr>
        <w:tc>
          <w:tcPr>
            <w:tcW w:w="568" w:type="dxa"/>
            <w:vMerge w:val="restart"/>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п/п</w:t>
            </w:r>
          </w:p>
        </w:tc>
        <w:tc>
          <w:tcPr>
            <w:tcW w:w="4252" w:type="dxa"/>
            <w:vMerge w:val="restart"/>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 модулей</w:t>
            </w:r>
          </w:p>
        </w:tc>
        <w:tc>
          <w:tcPr>
            <w:tcW w:w="1111" w:type="dxa"/>
            <w:vMerge w:val="restart"/>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Всего</w:t>
            </w:r>
          </w:p>
          <w:p w:rsidR="00D77DEE" w:rsidRPr="0019266E" w:rsidRDefault="00D77DE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часов</w:t>
            </w:r>
          </w:p>
        </w:tc>
        <w:tc>
          <w:tcPr>
            <w:tcW w:w="370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В том числе:</w:t>
            </w:r>
          </w:p>
        </w:tc>
      </w:tr>
      <w:tr w:rsidR="00D77DEE" w:rsidRPr="0019266E" w:rsidTr="00DD7F55">
        <w:trPr>
          <w:cantSplit/>
          <w:trHeight w:val="23"/>
        </w:trPr>
        <w:tc>
          <w:tcPr>
            <w:tcW w:w="568" w:type="dxa"/>
            <w:vMerge/>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rPr>
                <w:rFonts w:ascii="Times New Roman" w:eastAsia="Times New Roman" w:hAnsi="Times New Roman" w:cs="Times New Roman"/>
                <w:sz w:val="28"/>
                <w:szCs w:val="28"/>
                <w:lang w:eastAsia="ar-SA"/>
              </w:rPr>
            </w:pPr>
          </w:p>
        </w:tc>
        <w:tc>
          <w:tcPr>
            <w:tcW w:w="4252" w:type="dxa"/>
            <w:vMerge/>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rPr>
                <w:rFonts w:ascii="Times New Roman" w:eastAsia="Times New Roman" w:hAnsi="Times New Roman" w:cs="Times New Roman"/>
                <w:sz w:val="28"/>
                <w:szCs w:val="28"/>
                <w:lang w:eastAsia="ar-SA"/>
              </w:rPr>
            </w:pPr>
          </w:p>
        </w:tc>
        <w:tc>
          <w:tcPr>
            <w:tcW w:w="1111" w:type="dxa"/>
            <w:vMerge/>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rPr>
                <w:rFonts w:ascii="Times New Roman" w:eastAsia="Times New Roman" w:hAnsi="Times New Roman" w:cs="Times New Roman"/>
                <w:sz w:val="28"/>
                <w:szCs w:val="28"/>
                <w:lang w:eastAsia="ar-SA"/>
              </w:rPr>
            </w:pP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лекции</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Практические занятия (семинары), лабораторные работы</w:t>
            </w:r>
          </w:p>
        </w:tc>
      </w:tr>
      <w:tr w:rsidR="00D77DEE" w:rsidRPr="0019266E" w:rsidTr="00DD7F55">
        <w:trPr>
          <w:cantSplit/>
          <w:trHeight w:val="379"/>
        </w:trPr>
        <w:tc>
          <w:tcPr>
            <w:tcW w:w="568" w:type="dxa"/>
            <w:tcBorders>
              <w:top w:val="single" w:sz="4" w:space="0" w:color="000000"/>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sz w:val="28"/>
                <w:szCs w:val="28"/>
                <w:lang w:eastAsia="ar-SA"/>
              </w:rPr>
            </w:pPr>
          </w:p>
        </w:tc>
        <w:tc>
          <w:tcPr>
            <w:tcW w:w="4252"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bCs/>
                <w:sz w:val="28"/>
                <w:szCs w:val="28"/>
                <w:lang w:eastAsia="ar-SA"/>
              </w:rPr>
              <w:t>МОДУЛЬ 1. «</w:t>
            </w:r>
            <w:r w:rsidRPr="0019266E">
              <w:rPr>
                <w:rFonts w:ascii="Times New Roman" w:eastAsia="Times New Roman" w:hAnsi="Times New Roman" w:cs="Times New Roman"/>
                <w:sz w:val="28"/>
                <w:szCs w:val="28"/>
                <w:lang w:eastAsia="ar-SA"/>
              </w:rPr>
              <w:t>Основы контрактной системы»</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8</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5</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w:t>
            </w:r>
          </w:p>
        </w:tc>
      </w:tr>
      <w:tr w:rsidR="00D77DEE" w:rsidRPr="0019266E" w:rsidTr="00DD7F55">
        <w:trPr>
          <w:cantSplit/>
          <w:trHeight w:val="379"/>
        </w:trPr>
        <w:tc>
          <w:tcPr>
            <w:tcW w:w="568" w:type="dxa"/>
            <w:tcBorders>
              <w:top w:val="single" w:sz="4" w:space="0" w:color="000000"/>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sz w:val="28"/>
                <w:szCs w:val="28"/>
                <w:lang w:eastAsia="ar-SA"/>
              </w:rPr>
            </w:pPr>
          </w:p>
        </w:tc>
        <w:tc>
          <w:tcPr>
            <w:tcW w:w="4252"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МОДУЛЬ 2. «Законодательство Российской Федерации о контрактной системе в сфере закупок»</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24</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8</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16</w:t>
            </w:r>
          </w:p>
        </w:tc>
      </w:tr>
      <w:tr w:rsidR="00D77DEE" w:rsidRPr="0019266E" w:rsidTr="00DD7F55">
        <w:trPr>
          <w:cantSplit/>
          <w:trHeight w:val="379"/>
        </w:trPr>
        <w:tc>
          <w:tcPr>
            <w:tcW w:w="568" w:type="dxa"/>
            <w:tcBorders>
              <w:top w:val="single" w:sz="4" w:space="0" w:color="000000"/>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sz w:val="28"/>
                <w:szCs w:val="28"/>
                <w:lang w:eastAsia="ar-SA"/>
              </w:rPr>
            </w:pPr>
          </w:p>
        </w:tc>
        <w:tc>
          <w:tcPr>
            <w:tcW w:w="4252"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МОДУЛЬ 3. «Планирование и обоснование закупок»</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24</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10</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14</w:t>
            </w:r>
          </w:p>
        </w:tc>
      </w:tr>
      <w:tr w:rsidR="00D77DEE" w:rsidRPr="0019266E" w:rsidTr="00DD7F55">
        <w:trPr>
          <w:cantSplit/>
          <w:trHeight w:val="379"/>
        </w:trPr>
        <w:tc>
          <w:tcPr>
            <w:tcW w:w="568" w:type="dxa"/>
            <w:tcBorders>
              <w:top w:val="single" w:sz="4" w:space="0" w:color="000000"/>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sz w:val="28"/>
                <w:szCs w:val="28"/>
                <w:lang w:eastAsia="ar-SA"/>
              </w:rPr>
            </w:pPr>
          </w:p>
        </w:tc>
        <w:tc>
          <w:tcPr>
            <w:tcW w:w="4252"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rPr>
                <w:rFonts w:ascii="Times New Roman" w:eastAsia="Times New Roman" w:hAnsi="Times New Roman" w:cs="Times New Roman"/>
                <w:kern w:val="1"/>
                <w:sz w:val="28"/>
                <w:szCs w:val="28"/>
                <w:lang w:eastAsia="ar-SA"/>
              </w:rPr>
            </w:pPr>
            <w:r w:rsidRPr="0019266E">
              <w:rPr>
                <w:rFonts w:ascii="Times New Roman" w:eastAsia="Times New Roman" w:hAnsi="Times New Roman" w:cs="Times New Roman"/>
                <w:bCs/>
                <w:sz w:val="28"/>
                <w:szCs w:val="28"/>
                <w:lang w:eastAsia="ar-SA"/>
              </w:rPr>
              <w:t>МОДУЛЬ 4. «Осуществление закупок»</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78</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32</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46</w:t>
            </w:r>
          </w:p>
        </w:tc>
      </w:tr>
      <w:tr w:rsidR="00D77DEE" w:rsidRPr="0019266E" w:rsidTr="00DD7F55">
        <w:trPr>
          <w:cantSplit/>
          <w:trHeight w:val="379"/>
        </w:trPr>
        <w:tc>
          <w:tcPr>
            <w:tcW w:w="568" w:type="dxa"/>
            <w:tcBorders>
              <w:top w:val="single" w:sz="4" w:space="0" w:color="000000"/>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b/>
                <w:sz w:val="28"/>
                <w:szCs w:val="28"/>
                <w:lang w:eastAsia="ar-SA"/>
              </w:rPr>
            </w:pPr>
          </w:p>
        </w:tc>
        <w:tc>
          <w:tcPr>
            <w:tcW w:w="4252"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widowControl w:val="0"/>
              <w:tabs>
                <w:tab w:val="left" w:pos="567"/>
                <w:tab w:val="left" w:pos="851"/>
                <w:tab w:val="left" w:pos="1134"/>
                <w:tab w:val="left" w:pos="1418"/>
                <w:tab w:val="left" w:pos="1701"/>
                <w:tab w:val="left" w:pos="1985"/>
              </w:tabs>
              <w:suppressAutoHyphens/>
              <w:snapToGrid w:val="0"/>
              <w:spacing w:after="0" w:line="240" w:lineRule="auto"/>
              <w:rPr>
                <w:rFonts w:ascii="Times New Roman" w:eastAsia="Arial" w:hAnsi="Times New Roman" w:cs="Times New Roman"/>
                <w:kern w:val="1"/>
                <w:sz w:val="28"/>
                <w:szCs w:val="28"/>
                <w:lang w:eastAsia="ar-SA"/>
              </w:rPr>
            </w:pPr>
            <w:r w:rsidRPr="0019266E">
              <w:rPr>
                <w:rFonts w:ascii="Times New Roman" w:eastAsia="Arial" w:hAnsi="Times New Roman" w:cs="Times New Roman"/>
                <w:kern w:val="1"/>
                <w:sz w:val="28"/>
                <w:szCs w:val="28"/>
                <w:lang w:eastAsia="ar-SA"/>
              </w:rPr>
              <w:t xml:space="preserve">МОДУЛЬ 5. </w:t>
            </w:r>
            <w:r w:rsidRPr="0019266E">
              <w:rPr>
                <w:rFonts w:ascii="Times New Roman" w:eastAsia="Arial" w:hAnsi="Times New Roman" w:cs="Times New Roman"/>
                <w:sz w:val="28"/>
                <w:szCs w:val="28"/>
                <w:lang w:eastAsia="ar-SA"/>
              </w:rPr>
              <w:t>«Контракты»</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32</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14</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18</w:t>
            </w:r>
          </w:p>
        </w:tc>
      </w:tr>
      <w:tr w:rsidR="00D77DEE" w:rsidRPr="0019266E" w:rsidTr="00DD7F55">
        <w:trPr>
          <w:cantSplit/>
          <w:trHeight w:val="379"/>
        </w:trPr>
        <w:tc>
          <w:tcPr>
            <w:tcW w:w="568" w:type="dxa"/>
            <w:tcBorders>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b/>
                <w:sz w:val="28"/>
                <w:szCs w:val="28"/>
                <w:lang w:eastAsia="ar-SA"/>
              </w:rPr>
            </w:pPr>
          </w:p>
        </w:tc>
        <w:tc>
          <w:tcPr>
            <w:tcW w:w="4252" w:type="dxa"/>
            <w:tcBorders>
              <w:left w:val="single" w:sz="4" w:space="0" w:color="000000"/>
              <w:bottom w:val="single" w:sz="4" w:space="0" w:color="000000"/>
            </w:tcBorders>
            <w:shd w:val="clear" w:color="auto" w:fill="auto"/>
            <w:vAlign w:val="center"/>
          </w:tcPr>
          <w:p w:rsidR="00D77DEE" w:rsidRPr="0019266E" w:rsidRDefault="00D77DEE" w:rsidP="007E5891">
            <w:pPr>
              <w:widowControl w:val="0"/>
              <w:tabs>
                <w:tab w:val="left" w:pos="567"/>
                <w:tab w:val="left" w:pos="851"/>
                <w:tab w:val="left" w:pos="1134"/>
                <w:tab w:val="left" w:pos="1418"/>
                <w:tab w:val="left" w:pos="1701"/>
                <w:tab w:val="left" w:pos="1985"/>
              </w:tabs>
              <w:suppressAutoHyphens/>
              <w:snapToGrid w:val="0"/>
              <w:spacing w:after="0" w:line="240" w:lineRule="auto"/>
              <w:rPr>
                <w:rFonts w:ascii="Times New Roman" w:eastAsia="Arial" w:hAnsi="Times New Roman" w:cs="Times New Roman"/>
                <w:kern w:val="1"/>
                <w:sz w:val="28"/>
                <w:szCs w:val="28"/>
                <w:lang w:eastAsia="ar-SA"/>
              </w:rPr>
            </w:pPr>
            <w:r w:rsidRPr="0019266E">
              <w:rPr>
                <w:rFonts w:ascii="Times New Roman" w:eastAsia="Arial" w:hAnsi="Times New Roman" w:cs="Times New Roman"/>
                <w:kern w:val="1"/>
                <w:sz w:val="28"/>
                <w:szCs w:val="28"/>
                <w:lang w:eastAsia="ar-SA"/>
              </w:rPr>
              <w:t xml:space="preserve">МОДУЛЬ 6. </w:t>
            </w:r>
            <w:r w:rsidRPr="0019266E">
              <w:rPr>
                <w:rFonts w:ascii="Times New Roman" w:eastAsia="Arial" w:hAnsi="Times New Roman" w:cs="Times New Roman"/>
                <w:sz w:val="28"/>
                <w:szCs w:val="28"/>
                <w:lang w:eastAsia="ar-SA"/>
              </w:rPr>
              <w:t>«Мониторинг, контроль, аудит</w:t>
            </w:r>
            <w:r w:rsidR="00D235A4" w:rsidRPr="0019266E">
              <w:rPr>
                <w:rFonts w:ascii="Times New Roman" w:eastAsia="Arial" w:hAnsi="Times New Roman" w:cs="Times New Roman"/>
                <w:sz w:val="28"/>
                <w:szCs w:val="28"/>
                <w:lang w:eastAsia="ar-SA"/>
              </w:rPr>
              <w:t xml:space="preserve"> в сфере закупок</w:t>
            </w:r>
            <w:r w:rsidRPr="0019266E">
              <w:rPr>
                <w:rFonts w:ascii="Times New Roman" w:eastAsia="Arial" w:hAnsi="Times New Roman" w:cs="Times New Roman"/>
                <w:sz w:val="28"/>
                <w:szCs w:val="28"/>
                <w:lang w:eastAsia="ar-SA"/>
              </w:rPr>
              <w:t>»</w:t>
            </w:r>
          </w:p>
        </w:tc>
        <w:tc>
          <w:tcPr>
            <w:tcW w:w="1111" w:type="dxa"/>
            <w:tcBorders>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20</w:t>
            </w:r>
          </w:p>
        </w:tc>
        <w:tc>
          <w:tcPr>
            <w:tcW w:w="1157" w:type="dxa"/>
            <w:tcBorders>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8</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12</w:t>
            </w:r>
          </w:p>
        </w:tc>
      </w:tr>
      <w:tr w:rsidR="00D77DEE" w:rsidRPr="0019266E" w:rsidTr="00DD7F55">
        <w:trPr>
          <w:cantSplit/>
          <w:trHeight w:val="379"/>
        </w:trPr>
        <w:tc>
          <w:tcPr>
            <w:tcW w:w="568" w:type="dxa"/>
            <w:tcBorders>
              <w:top w:val="single" w:sz="4" w:space="0" w:color="000000"/>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b/>
                <w:sz w:val="28"/>
                <w:szCs w:val="28"/>
                <w:lang w:eastAsia="ar-SA"/>
              </w:rPr>
            </w:pPr>
          </w:p>
        </w:tc>
        <w:tc>
          <w:tcPr>
            <w:tcW w:w="4252"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widowControl w:val="0"/>
              <w:suppressAutoHyphens/>
              <w:snapToGrid w:val="0"/>
              <w:spacing w:after="0" w:line="240" w:lineRule="auto"/>
              <w:rPr>
                <w:rFonts w:ascii="Times New Roman" w:eastAsia="Times New Roman" w:hAnsi="Times New Roman" w:cs="Times New Roman"/>
                <w:sz w:val="28"/>
                <w:szCs w:val="28"/>
                <w:lang w:val="x-none" w:eastAsia="ar-SA"/>
              </w:rPr>
            </w:pPr>
            <w:r w:rsidRPr="0019266E">
              <w:rPr>
                <w:rFonts w:ascii="Times New Roman" w:eastAsia="Times New Roman" w:hAnsi="Times New Roman" w:cs="Times New Roman"/>
                <w:sz w:val="28"/>
                <w:szCs w:val="28"/>
                <w:lang w:val="x-none" w:eastAsia="ar-SA"/>
              </w:rPr>
              <w:t>МОДУЛЬ 7. «</w:t>
            </w:r>
            <w:r w:rsidRPr="0019266E">
              <w:rPr>
                <w:rFonts w:ascii="Times New Roman" w:hAnsi="Times New Roman" w:cs="Times New Roman"/>
                <w:sz w:val="28"/>
                <w:szCs w:val="28"/>
              </w:rPr>
              <w:t xml:space="preserve"> </w:t>
            </w:r>
            <w:r w:rsidRPr="0019266E">
              <w:rPr>
                <w:rFonts w:ascii="Times New Roman" w:eastAsia="Times New Roman" w:hAnsi="Times New Roman" w:cs="Times New Roman"/>
                <w:sz w:val="28"/>
                <w:szCs w:val="28"/>
                <w:lang w:eastAsia="ar-SA"/>
              </w:rPr>
              <w:t>З</w:t>
            </w:r>
            <w:r w:rsidR="00D235A4" w:rsidRPr="0019266E">
              <w:rPr>
                <w:rFonts w:ascii="Times New Roman" w:eastAsia="Times New Roman" w:hAnsi="Times New Roman" w:cs="Times New Roman"/>
                <w:sz w:val="28"/>
                <w:szCs w:val="28"/>
                <w:lang w:eastAsia="ar-SA"/>
              </w:rPr>
              <w:t>ащита</w:t>
            </w:r>
            <w:r w:rsidRPr="0019266E">
              <w:rPr>
                <w:rFonts w:ascii="Times New Roman" w:eastAsia="Times New Roman" w:hAnsi="Times New Roman" w:cs="Times New Roman"/>
                <w:sz w:val="28"/>
                <w:szCs w:val="28"/>
                <w:lang w:val="x-none" w:eastAsia="ar-SA"/>
              </w:rPr>
              <w:t xml:space="preserve"> прав и интересов участников закупок»</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38</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38</w:t>
            </w:r>
          </w:p>
        </w:tc>
      </w:tr>
      <w:tr w:rsidR="00D77DEE" w:rsidRPr="0019266E" w:rsidTr="00DD7F55">
        <w:trPr>
          <w:cantSplit/>
          <w:trHeight w:val="379"/>
        </w:trPr>
        <w:tc>
          <w:tcPr>
            <w:tcW w:w="568" w:type="dxa"/>
            <w:tcBorders>
              <w:top w:val="single" w:sz="4" w:space="0" w:color="000000"/>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b/>
                <w:sz w:val="28"/>
                <w:szCs w:val="28"/>
                <w:lang w:eastAsia="ar-SA"/>
              </w:rPr>
            </w:pPr>
          </w:p>
        </w:tc>
        <w:tc>
          <w:tcPr>
            <w:tcW w:w="4252"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МОДУЛЬ 8. Осуществление закупок товаров, работ, услуг в соответствии с Федеральным законом от 18.07.2011 № 223-ФЗ «О закупках товаров, работ, услуг отдельными видами юридических лиц»</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40</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16</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24</w:t>
            </w:r>
          </w:p>
        </w:tc>
      </w:tr>
      <w:tr w:rsidR="00D77DEE" w:rsidRPr="0019266E" w:rsidTr="00DD7F55">
        <w:trPr>
          <w:cantSplit/>
          <w:trHeight w:val="379"/>
        </w:trPr>
        <w:tc>
          <w:tcPr>
            <w:tcW w:w="568" w:type="dxa"/>
            <w:tcBorders>
              <w:top w:val="single" w:sz="4" w:space="0" w:color="000000"/>
              <w:left w:val="single" w:sz="4" w:space="0" w:color="000000"/>
              <w:bottom w:val="single" w:sz="4" w:space="0" w:color="000000"/>
            </w:tcBorders>
            <w:shd w:val="clear" w:color="auto" w:fill="auto"/>
          </w:tcPr>
          <w:p w:rsidR="00D77DEE" w:rsidRPr="0019266E" w:rsidRDefault="00D77DEE" w:rsidP="0096066E">
            <w:pPr>
              <w:numPr>
                <w:ilvl w:val="0"/>
                <w:numId w:val="8"/>
              </w:numPr>
              <w:suppressAutoHyphens/>
              <w:snapToGrid w:val="0"/>
              <w:spacing w:after="0" w:line="240" w:lineRule="auto"/>
              <w:ind w:right="222"/>
              <w:jc w:val="center"/>
              <w:rPr>
                <w:rFonts w:ascii="Times New Roman" w:eastAsia="Times New Roman" w:hAnsi="Times New Roman" w:cs="Times New Roman"/>
                <w:b/>
                <w:sz w:val="28"/>
                <w:szCs w:val="28"/>
                <w:lang w:eastAsia="ar-SA"/>
              </w:rPr>
            </w:pPr>
          </w:p>
        </w:tc>
        <w:tc>
          <w:tcPr>
            <w:tcW w:w="4252"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D77DE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МОДУЛЬ 9. «Противодействие коррупции в государственных и муниципальных органах власти»</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36</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30</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6</w:t>
            </w:r>
          </w:p>
        </w:tc>
      </w:tr>
      <w:tr w:rsidR="00D77DEE" w:rsidRPr="0019266E" w:rsidTr="00DD7F55">
        <w:trPr>
          <w:cantSplit/>
          <w:trHeight w:val="379"/>
        </w:trPr>
        <w:tc>
          <w:tcPr>
            <w:tcW w:w="4820" w:type="dxa"/>
            <w:gridSpan w:val="2"/>
            <w:tcBorders>
              <w:top w:val="single" w:sz="4" w:space="0" w:color="000000"/>
              <w:left w:val="single" w:sz="4" w:space="0" w:color="000000"/>
              <w:bottom w:val="single" w:sz="4" w:space="0" w:color="000000"/>
            </w:tcBorders>
            <w:shd w:val="clear" w:color="auto" w:fill="auto"/>
          </w:tcPr>
          <w:p w:rsidR="00D77DEE" w:rsidRPr="0019266E" w:rsidRDefault="00D77DEE" w:rsidP="0096066E">
            <w:pPr>
              <w:widowControl w:val="0"/>
              <w:suppressAutoHyphens/>
              <w:autoSpaceDE w:val="0"/>
              <w:snapToGrid w:val="0"/>
              <w:spacing w:after="0" w:line="240" w:lineRule="auto"/>
              <w:jc w:val="right"/>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Итого</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4373F1" w:rsidP="0096066E">
            <w:pPr>
              <w:suppressAutoHyphens/>
              <w:snapToGrid w:val="0"/>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300</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123</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177</w:t>
            </w:r>
          </w:p>
        </w:tc>
      </w:tr>
      <w:tr w:rsidR="00D77DEE" w:rsidRPr="0019266E" w:rsidTr="00DD7F55">
        <w:trPr>
          <w:cantSplit/>
          <w:trHeight w:val="379"/>
        </w:trPr>
        <w:tc>
          <w:tcPr>
            <w:tcW w:w="4820" w:type="dxa"/>
            <w:gridSpan w:val="2"/>
            <w:tcBorders>
              <w:top w:val="single" w:sz="4" w:space="0" w:color="000000"/>
              <w:left w:val="single" w:sz="4" w:space="0" w:color="000000"/>
              <w:bottom w:val="single" w:sz="4" w:space="0" w:color="000000"/>
            </w:tcBorders>
            <w:shd w:val="clear" w:color="auto" w:fill="auto"/>
          </w:tcPr>
          <w:p w:rsidR="00D77DEE" w:rsidRPr="0019266E" w:rsidRDefault="00D77DEE" w:rsidP="0096066E">
            <w:pPr>
              <w:widowControl w:val="0"/>
              <w:suppressAutoHyphens/>
              <w:autoSpaceDE w:val="0"/>
              <w:snapToGrid w:val="0"/>
              <w:spacing w:after="0" w:line="240" w:lineRule="auto"/>
              <w:jc w:val="right"/>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Итоговая аттестация</w:t>
            </w:r>
          </w:p>
        </w:tc>
        <w:tc>
          <w:tcPr>
            <w:tcW w:w="1111"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2</w:t>
            </w:r>
          </w:p>
        </w:tc>
        <w:tc>
          <w:tcPr>
            <w:tcW w:w="1157" w:type="dxa"/>
            <w:tcBorders>
              <w:top w:val="single" w:sz="4" w:space="0" w:color="000000"/>
              <w:left w:val="single" w:sz="4" w:space="0" w:color="000000"/>
              <w:bottom w:val="single" w:sz="4" w:space="0" w:color="000000"/>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D77DEE" w:rsidRPr="0019266E" w:rsidRDefault="00D77DE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bl>
    <w:p w:rsidR="0096066E" w:rsidRPr="0096066E" w:rsidRDefault="0096066E" w:rsidP="0096066E">
      <w:pPr>
        <w:suppressAutoHyphens/>
        <w:spacing w:after="0" w:line="240" w:lineRule="auto"/>
        <w:jc w:val="center"/>
        <w:outlineLvl w:val="0"/>
        <w:rPr>
          <w:rFonts w:ascii="Times New Roman" w:eastAsia="Times New Roman" w:hAnsi="Times New Roman" w:cs="Times New Roman"/>
          <w:b/>
          <w:bCs/>
          <w:spacing w:val="-4"/>
          <w:sz w:val="26"/>
          <w:szCs w:val="24"/>
          <w:lang w:eastAsia="ar-SA"/>
        </w:rPr>
      </w:pPr>
    </w:p>
    <w:p w:rsidR="0096066E" w:rsidRPr="0096066E" w:rsidRDefault="0096066E" w:rsidP="0096066E">
      <w:pPr>
        <w:shd w:val="clear" w:color="auto" w:fill="FFFFFF"/>
        <w:suppressAutoHyphens/>
        <w:spacing w:after="0" w:line="240" w:lineRule="auto"/>
        <w:ind w:firstLine="567"/>
        <w:jc w:val="center"/>
        <w:rPr>
          <w:rFonts w:ascii="Times New Roman" w:eastAsia="Times New Roman" w:hAnsi="Times New Roman" w:cs="Times New Roman"/>
          <w:b/>
          <w:color w:val="000000"/>
          <w:sz w:val="16"/>
          <w:szCs w:val="16"/>
          <w:lang w:eastAsia="ar-SA"/>
        </w:rPr>
      </w:pPr>
    </w:p>
    <w:p w:rsidR="0096066E" w:rsidRPr="0019266E" w:rsidRDefault="0096066E" w:rsidP="004122F5">
      <w:pPr>
        <w:suppressAutoHyphens/>
        <w:spacing w:after="0" w:line="240" w:lineRule="auto"/>
        <w:jc w:val="center"/>
        <w:outlineLvl w:val="0"/>
        <w:rPr>
          <w:rFonts w:ascii="Times New Roman" w:eastAsia="Times New Roman" w:hAnsi="Times New Roman" w:cs="Times New Roman"/>
          <w:b/>
          <w:color w:val="000000"/>
          <w:sz w:val="28"/>
          <w:szCs w:val="28"/>
          <w:lang w:eastAsia="ar-SA"/>
        </w:rPr>
      </w:pPr>
      <w:r w:rsidRPr="0019266E">
        <w:rPr>
          <w:rFonts w:ascii="Times New Roman" w:eastAsia="Times New Roman" w:hAnsi="Times New Roman" w:cs="Times New Roman"/>
          <w:b/>
          <w:bCs/>
          <w:color w:val="000000"/>
          <w:sz w:val="28"/>
          <w:szCs w:val="28"/>
          <w:lang w:eastAsia="ar-SA"/>
        </w:rPr>
        <w:t xml:space="preserve">5. </w:t>
      </w:r>
      <w:r w:rsidR="004122F5">
        <w:rPr>
          <w:rFonts w:ascii="Times New Roman" w:eastAsia="Times New Roman" w:hAnsi="Times New Roman" w:cs="Times New Roman"/>
          <w:b/>
          <w:bCs/>
          <w:smallCaps/>
          <w:sz w:val="28"/>
          <w:szCs w:val="28"/>
          <w:lang w:eastAsia="ar-SA"/>
        </w:rPr>
        <w:t>УЧЕБНО-ТЕМАТИЧЕСКИЙ ПЛАН ПРОГРАММЫ</w:t>
      </w:r>
      <w:r w:rsidRPr="0019266E">
        <w:rPr>
          <w:rFonts w:ascii="Times New Roman" w:eastAsia="Times New Roman" w:hAnsi="Times New Roman" w:cs="Times New Roman"/>
          <w:b/>
          <w:color w:val="000000"/>
          <w:sz w:val="28"/>
          <w:szCs w:val="28"/>
          <w:lang w:eastAsia="ar-SA"/>
        </w:rPr>
        <w:t xml:space="preserve"> </w:t>
      </w:r>
    </w:p>
    <w:p w:rsidR="0096066E" w:rsidRPr="0096066E" w:rsidRDefault="0096066E" w:rsidP="0096066E">
      <w:pPr>
        <w:suppressAutoHyphens/>
        <w:spacing w:after="0" w:line="240" w:lineRule="auto"/>
        <w:ind w:firstLine="567"/>
        <w:jc w:val="both"/>
        <w:rPr>
          <w:rFonts w:ascii="Times New Roman" w:eastAsia="Times New Roman" w:hAnsi="Times New Roman" w:cs="Times New Roman"/>
          <w:b/>
          <w:lang w:eastAsia="ar-SA"/>
        </w:rPr>
      </w:pPr>
    </w:p>
    <w:tbl>
      <w:tblPr>
        <w:tblpPr w:leftFromText="180" w:rightFromText="180" w:vertAnchor="text" w:tblpX="-177" w:tblpY="1"/>
        <w:tblOverlap w:val="never"/>
        <w:tblW w:w="9605" w:type="dxa"/>
        <w:tblLayout w:type="fixed"/>
        <w:tblCellMar>
          <w:left w:w="107" w:type="dxa"/>
          <w:right w:w="107" w:type="dxa"/>
        </w:tblCellMar>
        <w:tblLook w:val="0000" w:firstRow="0" w:lastRow="0" w:firstColumn="0" w:lastColumn="0" w:noHBand="0" w:noVBand="0"/>
      </w:tblPr>
      <w:tblGrid>
        <w:gridCol w:w="773"/>
        <w:gridCol w:w="4721"/>
        <w:gridCol w:w="1111"/>
        <w:gridCol w:w="895"/>
        <w:gridCol w:w="927"/>
        <w:gridCol w:w="1178"/>
      </w:tblGrid>
      <w:tr w:rsidR="0096066E" w:rsidRPr="0096066E" w:rsidTr="0019266E">
        <w:trPr>
          <w:cantSplit/>
          <w:trHeight w:val="23"/>
          <w:tblHeader/>
        </w:trPr>
        <w:tc>
          <w:tcPr>
            <w:tcW w:w="773" w:type="dxa"/>
            <w:vMerge w:val="restart"/>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sz w:val="28"/>
                <w:szCs w:val="28"/>
                <w:lang w:eastAsia="ar-SA"/>
              </w:rPr>
            </w:pPr>
          </w:p>
        </w:tc>
        <w:tc>
          <w:tcPr>
            <w:tcW w:w="47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 xml:space="preserve">Наименование модулей, </w:t>
            </w:r>
          </w:p>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разделов и тем</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ind w:left="-57" w:right="-57"/>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Всего</w:t>
            </w:r>
          </w:p>
          <w:p w:rsidR="0096066E" w:rsidRPr="0019266E" w:rsidRDefault="0096066E" w:rsidP="0096066E">
            <w:pPr>
              <w:suppressAutoHyphens/>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часов</w:t>
            </w: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В том числе</w:t>
            </w:r>
          </w:p>
        </w:tc>
      </w:tr>
      <w:tr w:rsidR="0096066E" w:rsidRPr="0096066E" w:rsidTr="0019266E">
        <w:trPr>
          <w:cantSplit/>
          <w:trHeight w:val="1812"/>
          <w:tblHeader/>
        </w:trPr>
        <w:tc>
          <w:tcPr>
            <w:tcW w:w="773" w:type="dxa"/>
            <w:vMerge/>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sz w:val="28"/>
                <w:szCs w:val="28"/>
                <w:lang w:eastAsia="ar-SA"/>
              </w:rPr>
            </w:pPr>
          </w:p>
        </w:tc>
        <w:tc>
          <w:tcPr>
            <w:tcW w:w="47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sz w:val="28"/>
                <w:szCs w:val="28"/>
                <w:lang w:eastAsia="ar-SA"/>
              </w:rPr>
            </w:pPr>
          </w:p>
        </w:tc>
        <w:tc>
          <w:tcPr>
            <w:tcW w:w="11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lang w:eastAsia="ar-SA"/>
              </w:rPr>
            </w:pPr>
          </w:p>
        </w:tc>
        <w:tc>
          <w:tcPr>
            <w:tcW w:w="8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6066E" w:rsidRPr="0019266E" w:rsidRDefault="0096066E" w:rsidP="0096066E">
            <w:pPr>
              <w:suppressAutoHyphens/>
              <w:snapToGrid w:val="0"/>
              <w:spacing w:after="0" w:line="240" w:lineRule="auto"/>
              <w:ind w:left="113" w:right="113"/>
              <w:jc w:val="center"/>
              <w:rPr>
                <w:rFonts w:ascii="Times New Roman" w:eastAsia="Times New Roman" w:hAnsi="Times New Roman" w:cs="Times New Roman"/>
                <w:b/>
                <w:spacing w:val="-4"/>
                <w:sz w:val="28"/>
                <w:szCs w:val="28"/>
                <w:lang w:eastAsia="ar-SA"/>
              </w:rPr>
            </w:pPr>
            <w:r w:rsidRPr="0019266E">
              <w:rPr>
                <w:rFonts w:ascii="Times New Roman" w:eastAsia="Times New Roman" w:hAnsi="Times New Roman" w:cs="Times New Roman"/>
                <w:b/>
                <w:spacing w:val="-4"/>
                <w:sz w:val="28"/>
                <w:szCs w:val="28"/>
                <w:lang w:eastAsia="ar-SA"/>
              </w:rPr>
              <w:t>Лекции</w:t>
            </w:r>
          </w:p>
        </w:tc>
        <w:tc>
          <w:tcPr>
            <w:tcW w:w="9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6066E" w:rsidRPr="0019266E" w:rsidRDefault="0096066E" w:rsidP="0096066E">
            <w:pPr>
              <w:suppressAutoHyphens/>
              <w:snapToGrid w:val="0"/>
              <w:spacing w:after="0" w:line="240" w:lineRule="auto"/>
              <w:ind w:left="113" w:right="113"/>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 xml:space="preserve">Практические занятия </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6066E" w:rsidRPr="0019266E" w:rsidRDefault="0096066E" w:rsidP="0096066E">
            <w:pPr>
              <w:keepNext/>
              <w:tabs>
                <w:tab w:val="num" w:pos="-710"/>
                <w:tab w:val="left" w:pos="741"/>
              </w:tabs>
              <w:suppressAutoHyphens/>
              <w:spacing w:after="0" w:line="240" w:lineRule="auto"/>
              <w:ind w:left="113" w:right="113"/>
              <w:jc w:val="center"/>
              <w:outlineLvl w:val="0"/>
              <w:rPr>
                <w:rFonts w:ascii="Times New Roman" w:eastAsia="Times New Roman" w:hAnsi="Times New Roman" w:cs="Times New Roman"/>
                <w:b/>
                <w:bCs/>
                <w:kern w:val="1"/>
                <w:sz w:val="28"/>
                <w:szCs w:val="28"/>
                <w:lang w:eastAsia="ar-SA"/>
              </w:rPr>
            </w:pPr>
            <w:r w:rsidRPr="0019266E">
              <w:rPr>
                <w:rFonts w:ascii="Times New Roman" w:eastAsia="Times New Roman" w:hAnsi="Times New Roman" w:cs="Times New Roman"/>
                <w:b/>
                <w:bCs/>
                <w:kern w:val="1"/>
                <w:sz w:val="28"/>
                <w:szCs w:val="28"/>
                <w:lang w:eastAsia="ar-SA"/>
              </w:rPr>
              <w:t>Форма контроля</w:t>
            </w:r>
          </w:p>
          <w:p w:rsidR="0096066E" w:rsidRPr="0019266E" w:rsidRDefault="0096066E" w:rsidP="0096066E">
            <w:pPr>
              <w:suppressAutoHyphens/>
              <w:spacing w:after="0" w:line="240" w:lineRule="auto"/>
              <w:ind w:left="113" w:right="113"/>
              <w:jc w:val="both"/>
              <w:rPr>
                <w:rFonts w:ascii="Times New Roman" w:eastAsia="Times New Roman" w:hAnsi="Times New Roman" w:cs="Times New Roman"/>
                <w:b/>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1.</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bCs/>
                <w:sz w:val="28"/>
                <w:szCs w:val="28"/>
                <w:lang w:eastAsia="ar-SA"/>
              </w:rPr>
              <w:t>МОДУЛЬ 1. «</w:t>
            </w:r>
            <w:r w:rsidRPr="0019266E">
              <w:rPr>
                <w:rFonts w:ascii="Times New Roman" w:eastAsia="Times New Roman" w:hAnsi="Times New Roman" w:cs="Times New Roman"/>
                <w:b/>
                <w:sz w:val="28"/>
                <w:szCs w:val="28"/>
                <w:lang w:eastAsia="ar-SA"/>
              </w:rPr>
              <w:t>Основы контрактной системы»</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val="en-US" w:eastAsia="ar-SA"/>
              </w:rPr>
            </w:pPr>
            <w:r w:rsidRPr="0019266E">
              <w:rPr>
                <w:rFonts w:ascii="Times New Roman" w:eastAsia="Times New Roman" w:hAnsi="Times New Roman" w:cs="Times New Roman"/>
                <w:b/>
                <w:bCs/>
                <w:sz w:val="28"/>
                <w:szCs w:val="28"/>
                <w:lang w:val="en-US"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val="en-US" w:eastAsia="ar-SA"/>
              </w:rPr>
            </w:pPr>
            <w:r w:rsidRPr="0019266E">
              <w:rPr>
                <w:rFonts w:ascii="Times New Roman" w:eastAsia="Times New Roman" w:hAnsi="Times New Roman" w:cs="Times New Roman"/>
                <w:b/>
                <w:bCs/>
                <w:sz w:val="28"/>
                <w:szCs w:val="28"/>
                <w:lang w:val="en-US" w:eastAsia="ar-SA"/>
              </w:rPr>
              <w:t>5</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val="en-US" w:eastAsia="ar-SA"/>
              </w:rPr>
            </w:pPr>
            <w:r w:rsidRPr="0019266E">
              <w:rPr>
                <w:rFonts w:ascii="Times New Roman" w:eastAsia="Times New Roman" w:hAnsi="Times New Roman" w:cs="Times New Roman"/>
                <w:b/>
                <w:bCs/>
                <w:sz w:val="28"/>
                <w:szCs w:val="28"/>
                <w:lang w:val="en-US" w:eastAsia="ar-SA"/>
              </w:rPr>
              <w:t>3</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w:t>
            </w: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1.1</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Цели, задачи и принципы контрактной системы. Участники контрактной системы, их права и обязанности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1.2</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Контрактная служба. Контрактные управляющие. Комиссия по осуществлению закупок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1.3</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Информационное обеспечение контрактной системы в сфере закупок. Порядок организации электронного документооборота</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2</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2. «Законодательство Российской Федерации о контрактной системе в сфере закупок»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24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val="en-US" w:eastAsia="ar-SA"/>
              </w:rPr>
            </w:pPr>
            <w:r w:rsidRPr="0019266E">
              <w:rPr>
                <w:rFonts w:ascii="Times New Roman" w:eastAsia="Times New Roman" w:hAnsi="Times New Roman" w:cs="Times New Roman"/>
                <w:b/>
                <w:bCs/>
                <w:sz w:val="28"/>
                <w:szCs w:val="28"/>
                <w:lang w:val="en-US" w:eastAsia="ar-SA"/>
              </w:rPr>
              <w:t>8</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val="en-US" w:eastAsia="ar-SA"/>
              </w:rPr>
              <w:t>1</w:t>
            </w:r>
            <w:r w:rsidRPr="0019266E">
              <w:rPr>
                <w:rFonts w:ascii="Times New Roman" w:eastAsia="Times New Roman" w:hAnsi="Times New Roman" w:cs="Times New Roman"/>
                <w:b/>
                <w:bCs/>
                <w:sz w:val="28"/>
                <w:szCs w:val="28"/>
                <w:lang w:eastAsia="ar-SA"/>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2.1</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Действующая российская нормативная правовая база, регламентирующая вопросы закупок товаров, работ, услуг для обеспечения государственных и </w:t>
            </w:r>
            <w:r w:rsidRPr="0019266E">
              <w:rPr>
                <w:rFonts w:ascii="Times New Roman" w:eastAsia="Times New Roman" w:hAnsi="Times New Roman" w:cs="Times New Roman"/>
                <w:sz w:val="28"/>
                <w:szCs w:val="28"/>
                <w:lang w:eastAsia="ar-SA"/>
              </w:rPr>
              <w:lastRenderedPageBreak/>
              <w:t xml:space="preserve">муниципальных нужд. Нормативные правовые акты, принятые в развитие законодательства, регулирующего закупки товаров, работ, услуг для государственных и муниципальных нужд.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lastRenderedPageBreak/>
              <w:t>20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6</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14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2.2</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Применение антимонопольного законодательства при осуществлении закупок товаров, работ и услуг</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3</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3. «Планирование и обоснование закупок»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24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10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14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3.1</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Планирование и обоснование закупок.  Централизованные закупки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val="en-US"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val="en-US" w:eastAsia="ar-SA"/>
              </w:rPr>
              <w:t>3</w:t>
            </w:r>
            <w:r w:rsidRPr="0019266E">
              <w:rPr>
                <w:rFonts w:ascii="Times New Roman" w:eastAsia="Times New Roman" w:hAnsi="Times New Roman" w:cs="Times New Roman"/>
                <w:sz w:val="28"/>
                <w:szCs w:val="28"/>
                <w:lang w:eastAsia="ar-SA"/>
              </w:rPr>
              <w:t>.3</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Планы закупок: порядок формирования, утверждения и ведения</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val="en-US"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3.4</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Планы-графики: порядок формирования, утверждения и ведения</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val="en-US"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3.2</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Понятие начальной (максимальной) цены контракта, ее назначение, методы определения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val="en-US" w:eastAsia="ar-SA"/>
              </w:rPr>
              <w:t>6</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val="en-US" w:eastAsia="ar-SA"/>
              </w:rPr>
              <w:t>3</w:t>
            </w:r>
            <w:r w:rsidRPr="0019266E">
              <w:rPr>
                <w:rFonts w:ascii="Times New Roman" w:eastAsia="Times New Roman" w:hAnsi="Times New Roman" w:cs="Times New Roman"/>
                <w:sz w:val="28"/>
                <w:szCs w:val="28"/>
                <w:lang w:eastAsia="ar-SA"/>
              </w:rPr>
              <w:t>.3</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Обязательное общественное обсуждение закупок.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val="en-US"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4</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4. «Осуществление закупок»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78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32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46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4.1</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Способы определения поставщиков (подрядчиков, исполнителей): общая характеристика способов, основные правила выбора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4.2</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Требования к участникам закупки. Антидемпинговые меры при проведении конкурса и аукциона</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4.3</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eastAsia="ar-SA"/>
              </w:rPr>
              <w:t>Правила описания объекта закупки. Порядок составления технического задания. Нормирование в сфере закупок</w:t>
            </w:r>
            <w:r w:rsidRPr="0019266E">
              <w:rPr>
                <w:rFonts w:ascii="Times New Roman" w:eastAsia="Times New Roman" w:hAnsi="Times New Roman" w:cs="Times New Roman"/>
                <w:sz w:val="28"/>
                <w:szCs w:val="28"/>
                <w:lang w:val="en-US" w:eastAsia="ar-SA"/>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4.4</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bCs/>
                <w:kern w:val="28"/>
                <w:sz w:val="28"/>
                <w:szCs w:val="28"/>
                <w:lang w:eastAsia="ar-SA"/>
              </w:rPr>
              <w:t>Порядок проведения конкурсов, включая конкурсы с ограниченным участием, двухэтапные конкурсы</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4.5</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tabs>
                <w:tab w:val="left" w:pos="567"/>
                <w:tab w:val="left" w:pos="851"/>
                <w:tab w:val="left" w:pos="1134"/>
                <w:tab w:val="left" w:pos="1418"/>
                <w:tab w:val="left" w:pos="1701"/>
                <w:tab w:val="left" w:pos="1985"/>
                <w:tab w:val="center" w:pos="4153"/>
                <w:tab w:val="right" w:pos="8306"/>
              </w:tabs>
              <w:suppressAutoHyphens/>
              <w:spacing w:after="0" w:line="240" w:lineRule="auto"/>
              <w:rPr>
                <w:rFonts w:ascii="Times New Roman" w:eastAsia="Times New Roman" w:hAnsi="Times New Roman" w:cs="Times New Roman"/>
                <w:bCs/>
                <w:kern w:val="28"/>
                <w:sz w:val="28"/>
                <w:szCs w:val="28"/>
                <w:lang w:eastAsia="ar-SA"/>
              </w:rPr>
            </w:pPr>
            <w:r w:rsidRPr="0019266E">
              <w:rPr>
                <w:rFonts w:ascii="Times New Roman" w:eastAsia="Times New Roman" w:hAnsi="Times New Roman" w:cs="Times New Roman"/>
                <w:bCs/>
                <w:kern w:val="28"/>
                <w:sz w:val="28"/>
                <w:szCs w:val="28"/>
                <w:lang w:eastAsia="ar-SA"/>
              </w:rPr>
              <w:t>Оценка заявок, окончательных предложений участников закупки и критерии этой оценки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4.6</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Порядок осуществления закупок путем проведения аукциона</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4.7</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Порядок осуществления закупок способом запроса котировок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4.8</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Порядок осуществления закупок способом запроса предложений</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4.9</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4.10</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Осуществление закупки у единственного поставщика (подрядчика, исполнителя)</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4.11</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Особенности закупок, осуществляемых бюджетным, автономным учреждениями, государственным, муниципальным унитарным предприятиями и иными юридическими лицами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4.12</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Особенности отдельных видов закупок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eastAsia="ar-SA"/>
              </w:rPr>
              <w:t>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4.13</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Применение национального режима</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5</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МОДУЛЬ 5. «Контракты»</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val="en-US" w:eastAsia="ar-SA"/>
              </w:rPr>
            </w:pPr>
            <w:r w:rsidRPr="0019266E">
              <w:rPr>
                <w:rFonts w:ascii="Times New Roman" w:eastAsia="Times New Roman" w:hAnsi="Times New Roman" w:cs="Times New Roman"/>
                <w:b/>
                <w:sz w:val="28"/>
                <w:szCs w:val="28"/>
                <w:lang w:val="en-US" w:eastAsia="ar-SA"/>
              </w:rPr>
              <w:t>32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val="en-US" w:eastAsia="ar-SA"/>
              </w:rPr>
            </w:pPr>
            <w:r w:rsidRPr="0019266E">
              <w:rPr>
                <w:rFonts w:ascii="Times New Roman" w:eastAsia="Times New Roman" w:hAnsi="Times New Roman" w:cs="Times New Roman"/>
                <w:b/>
                <w:bCs/>
                <w:sz w:val="28"/>
                <w:szCs w:val="28"/>
                <w:lang w:eastAsia="ar-SA"/>
              </w:rPr>
              <w:t>1</w:t>
            </w:r>
            <w:r w:rsidRPr="0019266E">
              <w:rPr>
                <w:rFonts w:ascii="Times New Roman" w:eastAsia="Times New Roman" w:hAnsi="Times New Roman" w:cs="Times New Roman"/>
                <w:b/>
                <w:bCs/>
                <w:sz w:val="28"/>
                <w:szCs w:val="28"/>
                <w:lang w:val="en-US"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val="en-US" w:eastAsia="ar-SA"/>
              </w:rPr>
            </w:pPr>
            <w:r w:rsidRPr="0019266E">
              <w:rPr>
                <w:rFonts w:ascii="Times New Roman" w:eastAsia="Times New Roman" w:hAnsi="Times New Roman" w:cs="Times New Roman"/>
                <w:b/>
                <w:bCs/>
                <w:sz w:val="28"/>
                <w:szCs w:val="28"/>
                <w:lang w:val="en-US" w:eastAsia="ar-SA"/>
              </w:rPr>
              <w:t>18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5.1</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Порядок заключения, исполнения, изменения и расторжения контрактов</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8</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val="en-US" w:eastAsia="ar-SA"/>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5.2</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Приемка продукции. Экспертиза результатов контракта и привлечение экспертов</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val="en-US"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5.3</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Реестр контрактов, заключенных заказчиком.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val="en-US"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5.4</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Обеспечение исполнения контракта. Банковское сопровождение контрактов.</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5.5</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Отчет об исполнении контакта: нюансы, сроки, форма</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val="en-US"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5.6</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Реестр недобросовестных поставщиков, исполнителей, подрядчиков</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val="en-US" w:eastAsia="ar-SA"/>
              </w:rPr>
            </w:pPr>
            <w:r w:rsidRPr="0019266E">
              <w:rPr>
                <w:rFonts w:ascii="Times New Roman" w:eastAsia="Times New Roman" w:hAnsi="Times New Roman" w:cs="Times New Roman"/>
                <w:sz w:val="28"/>
                <w:szCs w:val="28"/>
                <w:lang w:val="en-US"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r w:rsidRPr="0019266E">
              <w:rPr>
                <w:rFonts w:ascii="Times New Roman" w:eastAsia="Times New Roman" w:hAnsi="Times New Roman" w:cs="Times New Roman"/>
                <w:bCs/>
                <w:sz w:val="28"/>
                <w:szCs w:val="28"/>
                <w:lang w:val="en-US"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6</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D235A4">
            <w:pPr>
              <w:suppressAutoHyphens/>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МОДУЛЬ 6. «Мониторинг, контроль, аудит</w:t>
            </w:r>
            <w:r w:rsidR="00D235A4" w:rsidRPr="0019266E">
              <w:rPr>
                <w:rFonts w:ascii="Times New Roman" w:eastAsia="Times New Roman" w:hAnsi="Times New Roman" w:cs="Times New Roman"/>
                <w:b/>
                <w:sz w:val="28"/>
                <w:szCs w:val="28"/>
                <w:lang w:eastAsia="ar-SA"/>
              </w:rPr>
              <w:t xml:space="preserve"> в сфере закупок</w:t>
            </w:r>
            <w:r w:rsidRPr="0019266E">
              <w:rPr>
                <w:rFonts w:ascii="Times New Roman" w:eastAsia="Times New Roman" w:hAnsi="Times New Roman" w:cs="Times New Roman"/>
                <w:b/>
                <w:sz w:val="28"/>
                <w:szCs w:val="28"/>
                <w:lang w:eastAsia="ar-SA"/>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20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8</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12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6.1</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F4335" w:rsidP="00D235A4">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Мониторинг, </w:t>
            </w:r>
            <w:r w:rsidR="0096066E" w:rsidRPr="0019266E">
              <w:rPr>
                <w:rFonts w:ascii="Times New Roman" w:eastAsia="Times New Roman" w:hAnsi="Times New Roman" w:cs="Times New Roman"/>
                <w:sz w:val="28"/>
                <w:szCs w:val="28"/>
                <w:lang w:eastAsia="ar-SA"/>
              </w:rPr>
              <w:t>аудит</w:t>
            </w:r>
            <w:r w:rsidRPr="0019266E">
              <w:rPr>
                <w:rFonts w:ascii="Times New Roman" w:eastAsia="Times New Roman" w:hAnsi="Times New Roman" w:cs="Times New Roman"/>
                <w:sz w:val="28"/>
                <w:szCs w:val="28"/>
                <w:lang w:eastAsia="ar-SA"/>
              </w:rPr>
              <w:t>, контроль</w:t>
            </w:r>
            <w:r w:rsidR="0096066E" w:rsidRPr="0019266E">
              <w:rPr>
                <w:rFonts w:ascii="Times New Roman" w:eastAsia="Times New Roman" w:hAnsi="Times New Roman" w:cs="Times New Roman"/>
                <w:sz w:val="28"/>
                <w:szCs w:val="28"/>
                <w:lang w:eastAsia="ar-SA"/>
              </w:rPr>
              <w:t xml:space="preserve"> в сфере закупок.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6.2</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D235A4"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Общественный контроль и общественное обсуждение закупок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6.3</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D235A4"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Реестр недобросовестных поставщиков</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val="en-US"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7</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D235A4">
            <w:pPr>
              <w:suppressAutoHyphens/>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МОДУЛЬ 7. «</w:t>
            </w:r>
            <w:r w:rsidR="00D235A4" w:rsidRPr="0019266E">
              <w:rPr>
                <w:rFonts w:ascii="Times New Roman" w:hAnsi="Times New Roman" w:cs="Times New Roman"/>
                <w:sz w:val="28"/>
                <w:szCs w:val="28"/>
              </w:rPr>
              <w:t xml:space="preserve"> </w:t>
            </w:r>
            <w:r w:rsidR="00D235A4" w:rsidRPr="0019266E">
              <w:rPr>
                <w:rFonts w:ascii="Times New Roman" w:eastAsia="Times New Roman" w:hAnsi="Times New Roman" w:cs="Times New Roman"/>
                <w:b/>
                <w:sz w:val="28"/>
                <w:szCs w:val="28"/>
                <w:lang w:eastAsia="ar-SA"/>
              </w:rPr>
              <w:t>Защита прав и интересов участников закупок</w:t>
            </w:r>
            <w:r w:rsidRPr="0019266E">
              <w:rPr>
                <w:rFonts w:ascii="Times New Roman" w:eastAsia="Times New Roman" w:hAnsi="Times New Roman" w:cs="Times New Roman"/>
                <w:b/>
                <w:sz w:val="28"/>
                <w:szCs w:val="28"/>
                <w:lang w:eastAsia="ar-SA"/>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4373F1" w:rsidP="0096066E">
            <w:pPr>
              <w:suppressAutoHyphens/>
              <w:spacing w:after="0" w:line="240" w:lineRule="auto"/>
              <w:jc w:val="center"/>
              <w:rPr>
                <w:rFonts w:ascii="Times New Roman" w:eastAsia="Times New Roman" w:hAnsi="Times New Roman" w:cs="Times New Roman"/>
                <w:b/>
                <w:sz w:val="28"/>
                <w:szCs w:val="28"/>
                <w:lang w:val="en-US" w:eastAsia="ar-SA"/>
              </w:rPr>
            </w:pPr>
            <w:r w:rsidRPr="0019266E">
              <w:rPr>
                <w:rFonts w:ascii="Times New Roman" w:eastAsia="Times New Roman" w:hAnsi="Times New Roman" w:cs="Times New Roman"/>
                <w:b/>
                <w:sz w:val="28"/>
                <w:szCs w:val="28"/>
                <w:lang w:eastAsia="ar-SA"/>
              </w:rPr>
              <w:t>3</w:t>
            </w:r>
            <w:r w:rsidR="0096066E" w:rsidRPr="0019266E">
              <w:rPr>
                <w:rFonts w:ascii="Times New Roman" w:eastAsia="Times New Roman" w:hAnsi="Times New Roman" w:cs="Times New Roman"/>
                <w:b/>
                <w:sz w:val="28"/>
                <w:szCs w:val="28"/>
                <w:lang w:val="en-US"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4373F1"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3</w:t>
            </w:r>
            <w:r w:rsidR="0096066E" w:rsidRPr="0019266E">
              <w:rPr>
                <w:rFonts w:ascii="Times New Roman" w:eastAsia="Times New Roman" w:hAnsi="Times New Roman" w:cs="Times New Roman"/>
                <w:b/>
                <w:bCs/>
                <w:sz w:val="28"/>
                <w:szCs w:val="28"/>
                <w:lang w:eastAsia="ar-SA"/>
              </w:rPr>
              <w:t>8</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7.1</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D235A4"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Ответственность заказчиков, работников контрактных служб, контрактных управляющих, членов комиссий по осуществлению закупок за нарушение законодательства Российской Федерации в сфере закупок.</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D235A4"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D235A4" w:rsidRPr="0019266E" w:rsidRDefault="00D235A4"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7.2.</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D235A4" w:rsidRPr="0019266E" w:rsidRDefault="00D235A4"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Обжалование действий (бездействий) сторон.</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235A4" w:rsidRPr="0019266E" w:rsidRDefault="00D235A4" w:rsidP="0096066E">
            <w:pPr>
              <w:suppressAutoHyphens/>
              <w:spacing w:after="0" w:line="240" w:lineRule="auto"/>
              <w:jc w:val="center"/>
              <w:rPr>
                <w:rFonts w:ascii="Times New Roman" w:eastAsia="Times New Roman" w:hAnsi="Times New Roman" w:cs="Times New Roman"/>
                <w:sz w:val="28"/>
                <w:szCs w:val="28"/>
                <w:lang w:eastAsia="ar-SA"/>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D235A4" w:rsidRPr="0019266E" w:rsidRDefault="00D235A4" w:rsidP="0096066E">
            <w:pPr>
              <w:suppressAutoHyphens/>
              <w:spacing w:after="0" w:line="240" w:lineRule="auto"/>
              <w:jc w:val="center"/>
              <w:rPr>
                <w:rFonts w:ascii="Times New Roman" w:eastAsia="Times New Roman" w:hAnsi="Times New Roman" w:cs="Times New Roman"/>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D235A4"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D235A4" w:rsidRPr="0019266E" w:rsidRDefault="00D235A4"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7.2</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D235A4"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Обзор административной и арбитражной практики.</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30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8.</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МОДУЛЬ 8.</w:t>
            </w:r>
            <w:r w:rsidRPr="0019266E">
              <w:rPr>
                <w:rFonts w:ascii="Times New Roman" w:eastAsia="Times New Roman" w:hAnsi="Times New Roman" w:cs="Times New Roman"/>
                <w:sz w:val="28"/>
                <w:szCs w:val="28"/>
                <w:lang w:eastAsia="ar-SA"/>
              </w:rPr>
              <w:t xml:space="preserve"> </w:t>
            </w:r>
            <w:r w:rsidRPr="0019266E">
              <w:rPr>
                <w:rFonts w:ascii="Times New Roman" w:eastAsia="Times New Roman" w:hAnsi="Times New Roman" w:cs="Times New Roman"/>
                <w:b/>
                <w:sz w:val="28"/>
                <w:szCs w:val="28"/>
                <w:lang w:eastAsia="ar-SA"/>
              </w:rPr>
              <w:t>Осуществление закупок товаров, работ, услуг в соответствии с Федеральным законом от 18.07.2011 № 223-ФЗ «О закупках товаров, работ, услуг отдельными видами юридических лиц»</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40</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16</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24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185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8.1</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Обзор основных положений Федерального закона «О закупках товаров, работ, услуг отдельными видами юридических лиц» от 18.07.2011 № 223-ФЗ. Круг лиц, на которых распространяются положения Закона № 223-ФЗ. Переходные положения Закона № 223-ФЗ. Принципы Закона № 223-ФЗ.</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8.2</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Субъекты закупочной деятельности: заказчики и участники закупок, организаторы торгов. Централизация закупочной деятельности (разработка положения о закупках, положения о комиссии, типовых закупочных документаций).</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8.3</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Нормативное правовое регулирование закупочной деятельности. Законодательство, </w:t>
            </w:r>
            <w:r w:rsidRPr="0019266E">
              <w:rPr>
                <w:rFonts w:ascii="Times New Roman" w:eastAsia="Times New Roman" w:hAnsi="Times New Roman" w:cs="Times New Roman"/>
                <w:sz w:val="28"/>
                <w:szCs w:val="28"/>
                <w:lang w:eastAsia="ar-SA"/>
              </w:rPr>
              <w:lastRenderedPageBreak/>
              <w:t xml:space="preserve">подзаконные акты, локальные акты заказчиков.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8.4</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Методические подходы к разработке Положения о закупке. Структура Положения о закупке, порядок его утверждения.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8.5</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Планирование закупочной деятельности. Отчеты о проведении закупок. Раскрытие информации в сети Интернет.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8.6</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Обзор способов закупок. Конкурентные и неконкурентные способы закупки.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8.7</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Торги в форме конкурса и аукциона. Отличия. Схемы проведения.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8.8</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020403" w:rsidRPr="0019266E" w:rsidRDefault="00020403" w:rsidP="00020403">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Этапы в закупочных процедурах: </w:t>
            </w:r>
          </w:p>
          <w:p w:rsidR="0096066E" w:rsidRPr="0019266E" w:rsidRDefault="00020403" w:rsidP="00020403">
            <w:pPr>
              <w:suppressAutoHyphens/>
              <w:spacing w:after="0" w:line="240" w:lineRule="auto"/>
              <w:rPr>
                <w:rFonts w:ascii="Times New Roman" w:eastAsia="Times New Roman" w:hAnsi="Times New Roman" w:cs="Times New Roman"/>
                <w:sz w:val="28"/>
                <w:szCs w:val="28"/>
                <w:lang w:eastAsia="ar-SA"/>
              </w:rPr>
            </w:pPr>
            <w:proofErr w:type="spellStart"/>
            <w:r w:rsidRPr="0019266E">
              <w:rPr>
                <w:rFonts w:ascii="Times New Roman" w:eastAsia="Times New Roman" w:hAnsi="Times New Roman" w:cs="Times New Roman"/>
                <w:sz w:val="28"/>
                <w:szCs w:val="28"/>
                <w:lang w:eastAsia="ar-SA"/>
              </w:rPr>
              <w:t>предквалификация</w:t>
            </w:r>
            <w:proofErr w:type="spellEnd"/>
            <w:r w:rsidRPr="0019266E">
              <w:rPr>
                <w:rFonts w:ascii="Times New Roman" w:eastAsia="Times New Roman" w:hAnsi="Times New Roman" w:cs="Times New Roman"/>
                <w:sz w:val="28"/>
                <w:szCs w:val="28"/>
                <w:lang w:eastAsia="ar-SA"/>
              </w:rPr>
              <w:t xml:space="preserve"> и </w:t>
            </w:r>
            <w:proofErr w:type="spellStart"/>
            <w:r w:rsidRPr="0019266E">
              <w:rPr>
                <w:rFonts w:ascii="Times New Roman" w:eastAsia="Times New Roman" w:hAnsi="Times New Roman" w:cs="Times New Roman"/>
                <w:sz w:val="28"/>
                <w:szCs w:val="28"/>
                <w:lang w:eastAsia="ar-SA"/>
              </w:rPr>
              <w:t>постквалификация</w:t>
            </w:r>
            <w:proofErr w:type="spellEnd"/>
            <w:r w:rsidRPr="0019266E">
              <w:rPr>
                <w:rFonts w:ascii="Times New Roman" w:eastAsia="Times New Roman" w:hAnsi="Times New Roman" w:cs="Times New Roman"/>
                <w:sz w:val="28"/>
                <w:szCs w:val="28"/>
                <w:lang w:eastAsia="ar-SA"/>
              </w:rPr>
              <w:t>, переторжка.</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8.9</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Особенности закупки путем проведения запросов предложений, запросов котировок.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8.10</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Содержание документации о закупке: требования к участникам торгов, требования к оформлению заявок, формы для заполнения участниками закупок.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9</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D235A4">
            <w:pPr>
              <w:suppressAutoHyphens/>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МОДУЛЬ 9. «</w:t>
            </w:r>
            <w:r w:rsidR="004373F1" w:rsidRPr="0019266E">
              <w:rPr>
                <w:rFonts w:ascii="Times New Roman" w:hAnsi="Times New Roman" w:cs="Times New Roman"/>
                <w:sz w:val="28"/>
                <w:szCs w:val="28"/>
              </w:rPr>
              <w:t xml:space="preserve"> </w:t>
            </w:r>
            <w:r w:rsidR="004373F1" w:rsidRPr="0019266E">
              <w:rPr>
                <w:rFonts w:ascii="Times New Roman" w:eastAsia="Times New Roman" w:hAnsi="Times New Roman" w:cs="Times New Roman"/>
                <w:b/>
                <w:sz w:val="28"/>
                <w:szCs w:val="28"/>
                <w:lang w:eastAsia="ar-SA"/>
              </w:rPr>
              <w:t>Противодействие коррупции в государственных и муниципальных органах власти</w:t>
            </w:r>
            <w:r w:rsidRPr="0019266E">
              <w:rPr>
                <w:rFonts w:ascii="Times New Roman" w:eastAsia="Times New Roman" w:hAnsi="Times New Roman" w:cs="Times New Roman"/>
                <w:b/>
                <w:sz w:val="28"/>
                <w:szCs w:val="28"/>
                <w:lang w:eastAsia="ar-SA"/>
              </w:rPr>
              <w:t>»</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36</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9.1</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Исторические истоки проявления и противодействия коррупции. Проблемы противодействия коррупции в РФ</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9.2</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Понятие и сущность коррупции. Основные направления антикоррупционной политики в РФ</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9.3</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4373F1" w:rsidRPr="0019266E" w:rsidRDefault="004373F1" w:rsidP="004373F1">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Нормативно</w:t>
            </w:r>
            <w:r w:rsidRPr="0019266E">
              <w:rPr>
                <w:rFonts w:ascii="Times New Roman" w:eastAsia="Times New Roman" w:hAnsi="Times New Roman" w:cs="Times New Roman"/>
                <w:sz w:val="28"/>
                <w:szCs w:val="28"/>
                <w:lang w:eastAsia="ar-SA"/>
              </w:rPr>
              <w:tab/>
              <w:t>правовое      обеспечение</w:t>
            </w:r>
          </w:p>
          <w:p w:rsidR="0096066E" w:rsidRPr="0019266E" w:rsidRDefault="004373F1" w:rsidP="004373F1">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противодействия  коррупции   в   современных условиях</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9.4</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Профилактические меры по борьбе с коррупцией в государственных и муниципальных органах власти</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8</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9.5</w:t>
            </w:r>
          </w:p>
        </w:tc>
        <w:tc>
          <w:tcPr>
            <w:tcW w:w="472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Ответственность за коррупционные проявления</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96066E" w:rsidRPr="0019266E" w:rsidRDefault="004373F1"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6</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4373F1" w:rsidRPr="0019266E" w:rsidTr="0019266E">
        <w:trPr>
          <w:cantSplit/>
          <w:trHeight w:val="23"/>
        </w:trPr>
        <w:tc>
          <w:tcPr>
            <w:tcW w:w="5494" w:type="dxa"/>
            <w:gridSpan w:val="2"/>
            <w:tcBorders>
              <w:top w:val="single" w:sz="4" w:space="0" w:color="auto"/>
              <w:left w:val="single" w:sz="4" w:space="0" w:color="auto"/>
              <w:bottom w:val="single" w:sz="4" w:space="0" w:color="auto"/>
              <w:right w:val="single" w:sz="4" w:space="0" w:color="auto"/>
            </w:tcBorders>
          </w:tcPr>
          <w:p w:rsidR="004373F1" w:rsidRPr="0019266E" w:rsidRDefault="004373F1" w:rsidP="0096066E">
            <w:pPr>
              <w:suppressAutoHyphens/>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lastRenderedPageBreak/>
              <w:t>ИТОГО:</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373F1" w:rsidRPr="0019266E" w:rsidRDefault="004373F1"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300</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4373F1" w:rsidRPr="0019266E" w:rsidRDefault="004373F1"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123</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4373F1" w:rsidRPr="0019266E" w:rsidRDefault="004373F1"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177</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4373F1" w:rsidRPr="0019266E" w:rsidRDefault="004373F1" w:rsidP="0096066E">
            <w:pPr>
              <w:suppressAutoHyphens/>
              <w:snapToGrid w:val="0"/>
              <w:spacing w:after="0" w:line="240" w:lineRule="auto"/>
              <w:jc w:val="center"/>
              <w:rPr>
                <w:rFonts w:ascii="Times New Roman" w:eastAsia="Times New Roman" w:hAnsi="Times New Roman" w:cs="Times New Roman"/>
                <w:b/>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10</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Итоговая аттестация:</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p>
        </w:tc>
      </w:tr>
      <w:tr w:rsidR="0096066E" w:rsidRPr="0019266E" w:rsidTr="0019266E">
        <w:trPr>
          <w:cantSplit/>
          <w:trHeight w:val="23"/>
        </w:trPr>
        <w:tc>
          <w:tcPr>
            <w:tcW w:w="773" w:type="dxa"/>
            <w:tcBorders>
              <w:top w:val="single" w:sz="4" w:space="0" w:color="auto"/>
              <w:left w:val="single" w:sz="4" w:space="0" w:color="auto"/>
              <w:bottom w:val="single" w:sz="4" w:space="0" w:color="auto"/>
              <w:right w:val="single" w:sz="4" w:space="0" w:color="auto"/>
            </w:tcBorders>
            <w:vAlign w:val="center"/>
          </w:tcPr>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10.1</w:t>
            </w:r>
          </w:p>
        </w:tc>
        <w:tc>
          <w:tcPr>
            <w:tcW w:w="472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Экзамен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4373F1" w:rsidP="0096066E">
            <w:pPr>
              <w:suppressAutoHyphens/>
              <w:spacing w:after="0" w:line="240" w:lineRule="auto"/>
              <w:jc w:val="center"/>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2</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b/>
                <w:bCs/>
                <w:sz w:val="28"/>
                <w:szCs w:val="28"/>
                <w:lang w:eastAsia="ar-SA"/>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Междисциплинарный экзамен в форме тестирования</w:t>
            </w:r>
          </w:p>
        </w:tc>
      </w:tr>
    </w:tbl>
    <w:p w:rsidR="0096066E" w:rsidRPr="0019266E" w:rsidRDefault="0096066E" w:rsidP="0096066E">
      <w:pPr>
        <w:suppressAutoHyphens/>
        <w:spacing w:after="0" w:line="240" w:lineRule="auto"/>
        <w:ind w:firstLine="567"/>
        <w:jc w:val="center"/>
        <w:rPr>
          <w:rFonts w:ascii="Times New Roman" w:eastAsia="Times New Roman" w:hAnsi="Times New Roman" w:cs="Times New Roman"/>
          <w:caps/>
          <w:sz w:val="28"/>
          <w:szCs w:val="28"/>
          <w:lang w:eastAsia="ar-SA"/>
        </w:rPr>
      </w:pPr>
    </w:p>
    <w:p w:rsidR="004122F5" w:rsidRDefault="00A03962" w:rsidP="0096066E">
      <w:pPr>
        <w:suppressAutoHyphens/>
        <w:spacing w:after="0" w:line="240" w:lineRule="auto"/>
        <w:ind w:firstLine="567"/>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6. СОДЕРЖАНИЕ ПРОГРАММЫ (РАБОЧИЕ ПРОГРАММЫ МодулЕЙ)</w:t>
      </w:r>
    </w:p>
    <w:p w:rsidR="0096066E" w:rsidRPr="0019266E" w:rsidRDefault="005269C6" w:rsidP="0096066E">
      <w:pPr>
        <w:suppressAutoHyphens/>
        <w:spacing w:after="0" w:line="240" w:lineRule="auto"/>
        <w:ind w:firstLine="567"/>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6.1.</w:t>
      </w:r>
      <w:r w:rsidR="0096066E" w:rsidRPr="0019266E">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 xml:space="preserve"> Рабочая </w:t>
      </w:r>
      <w:r w:rsidR="0096066E" w:rsidRPr="0019266E">
        <w:rPr>
          <w:rFonts w:ascii="Times New Roman" w:eastAsia="Times New Roman" w:hAnsi="Times New Roman" w:cs="Times New Roman"/>
          <w:b/>
          <w:sz w:val="28"/>
          <w:szCs w:val="28"/>
          <w:lang w:eastAsia="ar-SA"/>
        </w:rPr>
        <w:t>программа по модулю 1</w:t>
      </w:r>
    </w:p>
    <w:tbl>
      <w:tblPr>
        <w:tblW w:w="9891" w:type="dxa"/>
        <w:tblInd w:w="-306" w:type="dxa"/>
        <w:tblLayout w:type="fixed"/>
        <w:tblLook w:val="0000" w:firstRow="0" w:lastRow="0" w:firstColumn="0" w:lastColumn="0" w:noHBand="0" w:noVBand="0"/>
      </w:tblPr>
      <w:tblGrid>
        <w:gridCol w:w="2850"/>
        <w:gridCol w:w="7041"/>
      </w:tblGrid>
      <w:tr w:rsidR="0096066E" w:rsidRPr="0019266E" w:rsidTr="0096066E">
        <w:tc>
          <w:tcPr>
            <w:tcW w:w="2850"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w:t>
            </w: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7041"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4373F1">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Содержание обучения (по темам в дидактических единицах), наименование и тематика лабораторных работ, практических занятий (семи</w:t>
            </w:r>
            <w:r w:rsidR="004373F1" w:rsidRPr="0019266E">
              <w:rPr>
                <w:rFonts w:ascii="Times New Roman" w:eastAsia="Times New Roman" w:hAnsi="Times New Roman" w:cs="Times New Roman"/>
                <w:sz w:val="28"/>
                <w:szCs w:val="28"/>
                <w:lang w:eastAsia="ar-SA"/>
              </w:rPr>
              <w:t>наров), самостоятельной работы</w:t>
            </w:r>
          </w:p>
        </w:tc>
      </w:tr>
      <w:tr w:rsidR="0096066E" w:rsidRPr="0019266E" w:rsidTr="0096066E">
        <w:tc>
          <w:tcPr>
            <w:tcW w:w="2850" w:type="dxa"/>
            <w:tcBorders>
              <w:top w:val="single" w:sz="4" w:space="0" w:color="000000"/>
              <w:left w:val="single" w:sz="4" w:space="0" w:color="000000"/>
              <w:bottom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1</w:t>
            </w:r>
          </w:p>
        </w:tc>
        <w:tc>
          <w:tcPr>
            <w:tcW w:w="7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bCs/>
                <w:sz w:val="28"/>
                <w:szCs w:val="28"/>
                <w:lang w:eastAsia="ar-SA"/>
              </w:rPr>
              <w:t>«</w:t>
            </w:r>
            <w:r w:rsidRPr="0019266E">
              <w:rPr>
                <w:rFonts w:ascii="Times New Roman" w:eastAsia="Times New Roman" w:hAnsi="Times New Roman" w:cs="Times New Roman"/>
                <w:b/>
                <w:sz w:val="28"/>
                <w:szCs w:val="28"/>
                <w:lang w:eastAsia="ar-SA"/>
              </w:rPr>
              <w:t>Основы государственных и муниципальных закупок»</w:t>
            </w:r>
          </w:p>
        </w:tc>
      </w:tr>
      <w:tr w:rsidR="0096066E" w:rsidRPr="0019266E" w:rsidTr="0096066E">
        <w:tc>
          <w:tcPr>
            <w:tcW w:w="2850"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w:t>
            </w:r>
            <w:r w:rsidRPr="0019266E">
              <w:rPr>
                <w:rFonts w:ascii="Times New Roman" w:eastAsia="+mn-ea" w:hAnsi="Times New Roman" w:cs="Times New Roman"/>
                <w:kern w:val="1"/>
                <w:sz w:val="28"/>
                <w:szCs w:val="28"/>
                <w:lang w:eastAsia="ar-SA"/>
              </w:rPr>
              <w:t xml:space="preserve"> </w:t>
            </w:r>
            <w:r w:rsidRPr="0019266E">
              <w:rPr>
                <w:rFonts w:ascii="Times New Roman" w:eastAsia="Times New Roman" w:hAnsi="Times New Roman" w:cs="Times New Roman"/>
                <w:sz w:val="28"/>
                <w:szCs w:val="28"/>
                <w:lang w:eastAsia="ar-SA"/>
              </w:rPr>
              <w:t>Цели, задачи и принципы контрактной системы. Участники контрактной системы, их права и обязанности</w:t>
            </w:r>
          </w:p>
        </w:tc>
        <w:tc>
          <w:tcPr>
            <w:tcW w:w="7041"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Концепция, понятия и термины, цели и принципы контрактной системы в сфере закупок. (открытость, прозрачность, профессионализм заказчика, эффективность осуществления закупки.) Создание конкурентной среды при размещении государственного и муниципального заказа. Ответственность за результативность обеспечения государственных и муниципальных нужд. Стимулирование инноваций. Единство контрактной системы. Участники контрактной системы их права и обязанности.</w:t>
            </w:r>
          </w:p>
        </w:tc>
      </w:tr>
      <w:tr w:rsidR="0096066E" w:rsidRPr="0019266E" w:rsidTr="0096066E">
        <w:tc>
          <w:tcPr>
            <w:tcW w:w="2850"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Понятие контрактной службы. Контрактные управляющие. </w:t>
            </w:r>
          </w:p>
        </w:tc>
        <w:tc>
          <w:tcPr>
            <w:tcW w:w="7041"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192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Понятие контрактной службы. Функции, права и обязанности, требования к обучению контрактных управляющих. Разработка локальных актов, регулирующих деятельность контрактной службы. Профессионализм работников Контрактной службы, Контрактного управляющего. Положение о контрактной службе, должностные инструкции. Порядок взаимодействия контрактной службы и комиссии по закупкам. </w:t>
            </w:r>
          </w:p>
        </w:tc>
      </w:tr>
      <w:tr w:rsidR="0096066E" w:rsidRPr="0019266E" w:rsidTr="0096066E">
        <w:tc>
          <w:tcPr>
            <w:tcW w:w="2850"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kern w:val="1"/>
                <w:sz w:val="28"/>
                <w:szCs w:val="28"/>
                <w:lang w:eastAsia="ar-SA"/>
              </w:rPr>
            </w:pPr>
            <w:r w:rsidRPr="0019266E">
              <w:rPr>
                <w:rFonts w:ascii="Times New Roman" w:eastAsia="Times New Roman" w:hAnsi="Times New Roman" w:cs="Times New Roman"/>
                <w:sz w:val="28"/>
                <w:szCs w:val="28"/>
                <w:lang w:eastAsia="ar-SA"/>
              </w:rPr>
              <w:t>Тема:</w:t>
            </w:r>
            <w:r w:rsidRPr="0019266E">
              <w:rPr>
                <w:rFonts w:ascii="Times New Roman" w:eastAsia="Times New Roman" w:hAnsi="Times New Roman" w:cs="Times New Roman"/>
                <w:kern w:val="1"/>
                <w:sz w:val="28"/>
                <w:szCs w:val="28"/>
                <w:lang w:eastAsia="ar-SA"/>
              </w:rPr>
              <w:t xml:space="preserve"> </w:t>
            </w:r>
            <w:r w:rsidRPr="0019266E">
              <w:rPr>
                <w:rFonts w:ascii="Times New Roman" w:eastAsia="Times New Roman" w:hAnsi="Times New Roman" w:cs="Times New Roman"/>
                <w:sz w:val="28"/>
                <w:szCs w:val="28"/>
                <w:lang w:eastAsia="ar-SA"/>
              </w:rPr>
              <w:t xml:space="preserve">Информационное обеспечение закупок. Единая информационная система в КС </w:t>
            </w:r>
            <w:r w:rsidRPr="0019266E">
              <w:rPr>
                <w:rFonts w:ascii="Times New Roman" w:eastAsia="Times New Roman" w:hAnsi="Times New Roman" w:cs="Times New Roman"/>
                <w:sz w:val="28"/>
                <w:szCs w:val="28"/>
                <w:lang w:eastAsia="ar-SA"/>
              </w:rPr>
              <w:lastRenderedPageBreak/>
              <w:t>Организация электронного документооборота в контрактной системе.</w:t>
            </w:r>
          </w:p>
        </w:tc>
        <w:tc>
          <w:tcPr>
            <w:tcW w:w="7041"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4373F1">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Единая информационная система</w:t>
            </w:r>
            <w:r w:rsidR="00370AA6" w:rsidRPr="0019266E">
              <w:rPr>
                <w:rFonts w:ascii="Times New Roman" w:eastAsia="Times New Roman" w:hAnsi="Times New Roman" w:cs="Times New Roman"/>
                <w:sz w:val="28"/>
                <w:szCs w:val="28"/>
                <w:lang w:eastAsia="ar-SA"/>
              </w:rPr>
              <w:t xml:space="preserve"> (ЕИС)</w:t>
            </w:r>
            <w:r w:rsidRPr="0019266E">
              <w:rPr>
                <w:rFonts w:ascii="Times New Roman" w:eastAsia="Times New Roman" w:hAnsi="Times New Roman" w:cs="Times New Roman"/>
                <w:sz w:val="28"/>
                <w:szCs w:val="28"/>
                <w:lang w:eastAsia="ar-SA"/>
              </w:rPr>
              <w:t xml:space="preserve">. Ее цели и задачи. Содержание ЕИС. Интегрирование информационных систем с единой информационной системой. Порядок функционирования ЕИС, требования к технологическим и лингвистическим средствам ЕИС. Электронный документооборот в контрактной системе. </w:t>
            </w:r>
            <w:r w:rsidRPr="0019266E">
              <w:rPr>
                <w:rFonts w:ascii="Times New Roman" w:eastAsia="Times New Roman" w:hAnsi="Times New Roman" w:cs="Times New Roman"/>
                <w:sz w:val="28"/>
                <w:szCs w:val="28"/>
                <w:lang w:eastAsia="ar-SA"/>
              </w:rPr>
              <w:lastRenderedPageBreak/>
              <w:t>Ключи усиленной электронной подписи. Сертификаты ключей проверки. Порядок использования усиленной электронной подписи в ЕИС и на электронных площадках.</w:t>
            </w:r>
          </w:p>
        </w:tc>
      </w:tr>
    </w:tbl>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p>
    <w:p w:rsidR="0096066E" w:rsidRPr="0019266E" w:rsidRDefault="005269C6" w:rsidP="0096066E">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 xml:space="preserve">6.2. </w:t>
      </w:r>
      <w:r w:rsidR="0096066E" w:rsidRPr="0019266E">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 xml:space="preserve">Рабочая </w:t>
      </w:r>
      <w:r w:rsidR="0096066E" w:rsidRPr="0019266E">
        <w:rPr>
          <w:rFonts w:ascii="Times New Roman" w:eastAsia="Times New Roman" w:hAnsi="Times New Roman" w:cs="Times New Roman"/>
          <w:b/>
          <w:sz w:val="28"/>
          <w:szCs w:val="28"/>
          <w:lang w:eastAsia="ar-SA"/>
        </w:rPr>
        <w:t>программа по модулю 2</w:t>
      </w:r>
    </w:p>
    <w:tbl>
      <w:tblPr>
        <w:tblW w:w="9891" w:type="dxa"/>
        <w:tblInd w:w="-306" w:type="dxa"/>
        <w:tblLayout w:type="fixed"/>
        <w:tblLook w:val="0000" w:firstRow="0" w:lastRow="0" w:firstColumn="0" w:lastColumn="0" w:noHBand="0" w:noVBand="0"/>
      </w:tblPr>
      <w:tblGrid>
        <w:gridCol w:w="2850"/>
        <w:gridCol w:w="7041"/>
      </w:tblGrid>
      <w:tr w:rsidR="0096066E" w:rsidRPr="0019266E" w:rsidTr="0096066E">
        <w:tc>
          <w:tcPr>
            <w:tcW w:w="2850"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w:t>
            </w: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7041"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370AA6"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Содержание обучения (по темам в дидактических единицах), наименование и тематика лабораторных работ, практических занятий (семинаров), самостоятельной работы</w:t>
            </w:r>
          </w:p>
        </w:tc>
      </w:tr>
      <w:tr w:rsidR="0096066E" w:rsidRPr="0019266E" w:rsidTr="0096066E">
        <w:tc>
          <w:tcPr>
            <w:tcW w:w="2850" w:type="dxa"/>
            <w:tcBorders>
              <w:top w:val="single" w:sz="4" w:space="0" w:color="000000"/>
              <w:left w:val="single" w:sz="4" w:space="0" w:color="000000"/>
              <w:bottom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2</w:t>
            </w:r>
          </w:p>
        </w:tc>
        <w:tc>
          <w:tcPr>
            <w:tcW w:w="7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highlight w:val="yellow"/>
                <w:lang w:eastAsia="ar-SA"/>
              </w:rPr>
            </w:pPr>
            <w:r w:rsidRPr="0019266E">
              <w:rPr>
                <w:rFonts w:ascii="Times New Roman" w:eastAsia="Times New Roman" w:hAnsi="Times New Roman" w:cs="Times New Roman"/>
                <w:b/>
                <w:bCs/>
                <w:sz w:val="28"/>
                <w:szCs w:val="28"/>
                <w:lang w:eastAsia="ar-SA"/>
              </w:rPr>
              <w:t>«Законодательство Российской Федерации о контрактной системе в сфере закупок»</w:t>
            </w:r>
          </w:p>
        </w:tc>
      </w:tr>
      <w:tr w:rsidR="0096066E" w:rsidRPr="0019266E" w:rsidTr="0096066E">
        <w:tc>
          <w:tcPr>
            <w:tcW w:w="2850"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kern w:val="1"/>
                <w:sz w:val="28"/>
                <w:szCs w:val="28"/>
                <w:lang w:eastAsia="ar-SA"/>
              </w:rPr>
            </w:pPr>
            <w:r w:rsidRPr="0019266E">
              <w:rPr>
                <w:rFonts w:ascii="Times New Roman" w:eastAsia="Times New Roman" w:hAnsi="Times New Roman" w:cs="Times New Roman"/>
                <w:sz w:val="28"/>
                <w:szCs w:val="28"/>
                <w:lang w:eastAsia="ar-SA"/>
              </w:rPr>
              <w:t xml:space="preserve">Тема: </w:t>
            </w:r>
            <w:r w:rsidRPr="0019266E">
              <w:rPr>
                <w:rFonts w:ascii="Times New Roman" w:eastAsia="Times New Roman" w:hAnsi="Times New Roman" w:cs="Times New Roman"/>
                <w:kern w:val="1"/>
                <w:sz w:val="28"/>
                <w:szCs w:val="28"/>
                <w:lang w:eastAsia="ar-SA"/>
              </w:rPr>
              <w:t>Действующая российская нормативная правовая база, регламентирующая вопросы закупок товаров, работ, услуг для обеспечения государственных и муниципальных нужд. Нормативные правовые акты, принятые в развитие законодательства, регулирующего закупки товаров, работ, услуг для государственных и муниципальных нужд.</w:t>
            </w:r>
          </w:p>
        </w:tc>
        <w:tc>
          <w:tcPr>
            <w:tcW w:w="7041"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Федеральный закон от 05 апреля 2013 года № 44-ФЗ «О контрактной системе в сфере закупок товаров, работ, услуг для обеспечения государственных и муниципальных нужд». Постановления и Распоряжения Правительства Российской Федерации, нормативные и методические документы Минэкономразвития России и иных федеральных органов исполнительной власти, иные нормативные акты. </w:t>
            </w:r>
          </w:p>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Смежное законодательство: Градостроительный кодекс РФ, Бюджетный кодекс, Кодекс об административных правонарушениях Российской Федерации, Указы Президента Российской Федерации, законодательство о лицензировании, законодательство о саморегулируемых организациях и др.</w:t>
            </w:r>
          </w:p>
          <w:p w:rsidR="0096066E" w:rsidRPr="0019266E" w:rsidRDefault="0096066E" w:rsidP="0096066E">
            <w:pPr>
              <w:suppressAutoHyphens/>
              <w:spacing w:after="0" w:line="240" w:lineRule="auto"/>
              <w:jc w:val="both"/>
              <w:rPr>
                <w:rFonts w:ascii="Times New Roman" w:eastAsia="Times New Roman" w:hAnsi="Times New Roman" w:cs="Times New Roman"/>
                <w:sz w:val="28"/>
                <w:szCs w:val="28"/>
                <w:lang w:eastAsia="ar-SA"/>
              </w:rPr>
            </w:pPr>
          </w:p>
        </w:tc>
      </w:tr>
      <w:tr w:rsidR="0096066E" w:rsidRPr="0019266E" w:rsidTr="0096066E">
        <w:tc>
          <w:tcPr>
            <w:tcW w:w="2850"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Применение антимонопольного законодательства в сфере закупок</w:t>
            </w:r>
          </w:p>
        </w:tc>
        <w:tc>
          <w:tcPr>
            <w:tcW w:w="7041"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4373F1" w:rsidP="004373F1">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color w:val="000000"/>
                <w:sz w:val="28"/>
                <w:szCs w:val="28"/>
                <w:lang w:eastAsia="ar-SA"/>
              </w:rPr>
              <w:t xml:space="preserve">Антимонопольные требования к торгам, запросу котировок цен на товары, запросу предложений. </w:t>
            </w:r>
            <w:r w:rsidR="0096066E" w:rsidRPr="0019266E">
              <w:rPr>
                <w:rFonts w:ascii="Times New Roman" w:eastAsia="Times New Roman" w:hAnsi="Times New Roman" w:cs="Times New Roman"/>
                <w:color w:val="000000"/>
                <w:sz w:val="28"/>
                <w:szCs w:val="28"/>
                <w:lang w:eastAsia="ar-SA"/>
              </w:rPr>
              <w:t xml:space="preserve"> </w:t>
            </w:r>
          </w:p>
        </w:tc>
      </w:tr>
      <w:tr w:rsidR="0096066E" w:rsidRPr="0019266E" w:rsidTr="0096066E">
        <w:tc>
          <w:tcPr>
            <w:tcW w:w="2850"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widowControl w:val="0"/>
              <w:suppressAutoHyphens/>
              <w:autoSpaceDE w:val="0"/>
              <w:snapToGrid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Практические занятия</w:t>
            </w:r>
          </w:p>
          <w:p w:rsidR="0096066E" w:rsidRPr="0019266E" w:rsidRDefault="0096066E" w:rsidP="0096066E">
            <w:pPr>
              <w:widowControl w:val="0"/>
              <w:suppressAutoHyphens/>
              <w:autoSpaceDE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(семинары)</w:t>
            </w:r>
          </w:p>
        </w:tc>
        <w:tc>
          <w:tcPr>
            <w:tcW w:w="7041"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4373F1">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Практические вопросы применения нормативно-правовых актов в сфере закупок.</w:t>
            </w:r>
            <w:r w:rsidR="004373F1" w:rsidRPr="0019266E">
              <w:rPr>
                <w:rFonts w:ascii="Times New Roman" w:eastAsia="Times New Roman" w:hAnsi="Times New Roman" w:cs="Times New Roman"/>
                <w:sz w:val="28"/>
                <w:szCs w:val="28"/>
                <w:lang w:eastAsia="ar-SA"/>
              </w:rPr>
              <w:t xml:space="preserve"> </w:t>
            </w:r>
            <w:r w:rsidRPr="0019266E">
              <w:rPr>
                <w:rFonts w:ascii="Times New Roman" w:eastAsia="Times New Roman" w:hAnsi="Times New Roman" w:cs="Times New Roman"/>
                <w:sz w:val="28"/>
                <w:szCs w:val="28"/>
                <w:lang w:eastAsia="ar-SA"/>
              </w:rPr>
              <w:t>Основы работы с правовыми системами.</w:t>
            </w:r>
          </w:p>
        </w:tc>
      </w:tr>
    </w:tbl>
    <w:p w:rsidR="0096066E" w:rsidRPr="0019266E" w:rsidRDefault="0096066E" w:rsidP="0096066E">
      <w:pPr>
        <w:suppressAutoHyphens/>
        <w:spacing w:after="0" w:line="240" w:lineRule="auto"/>
        <w:rPr>
          <w:rFonts w:ascii="Times New Roman" w:eastAsia="Times New Roman" w:hAnsi="Times New Roman" w:cs="Times New Roman"/>
          <w:sz w:val="28"/>
          <w:szCs w:val="28"/>
          <w:highlight w:val="yellow"/>
          <w:lang w:eastAsia="ar-SA"/>
        </w:rPr>
      </w:pPr>
    </w:p>
    <w:p w:rsidR="0096066E" w:rsidRPr="0019266E" w:rsidRDefault="004122F5" w:rsidP="0096066E">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 xml:space="preserve">6.3. </w:t>
      </w:r>
      <w:r w:rsidR="005269C6">
        <w:rPr>
          <w:rFonts w:ascii="Times New Roman" w:eastAsia="Times New Roman" w:hAnsi="Times New Roman" w:cs="Times New Roman"/>
          <w:b/>
          <w:caps/>
          <w:sz w:val="28"/>
          <w:szCs w:val="28"/>
          <w:lang w:eastAsia="ar-SA"/>
        </w:rPr>
        <w:t xml:space="preserve"> </w:t>
      </w:r>
      <w:r w:rsidR="005269C6">
        <w:rPr>
          <w:rFonts w:ascii="Times New Roman" w:eastAsia="Times New Roman" w:hAnsi="Times New Roman" w:cs="Times New Roman"/>
          <w:b/>
          <w:sz w:val="28"/>
          <w:szCs w:val="28"/>
          <w:lang w:eastAsia="ar-SA"/>
        </w:rPr>
        <w:t>Рабочая</w:t>
      </w:r>
      <w:r w:rsidR="005269C6" w:rsidRPr="0019266E">
        <w:rPr>
          <w:rFonts w:ascii="Times New Roman" w:eastAsia="Times New Roman" w:hAnsi="Times New Roman" w:cs="Times New Roman"/>
          <w:b/>
          <w:sz w:val="28"/>
          <w:szCs w:val="28"/>
          <w:lang w:eastAsia="ar-SA"/>
        </w:rPr>
        <w:t xml:space="preserve"> </w:t>
      </w:r>
      <w:r w:rsidR="0096066E" w:rsidRPr="0019266E">
        <w:rPr>
          <w:rFonts w:ascii="Times New Roman" w:eastAsia="Times New Roman" w:hAnsi="Times New Roman" w:cs="Times New Roman"/>
          <w:b/>
          <w:sz w:val="28"/>
          <w:szCs w:val="28"/>
          <w:lang w:eastAsia="ar-SA"/>
        </w:rPr>
        <w:t>программа по модулю 3</w:t>
      </w:r>
    </w:p>
    <w:tbl>
      <w:tblPr>
        <w:tblW w:w="9891" w:type="dxa"/>
        <w:tblInd w:w="-306" w:type="dxa"/>
        <w:tblLayout w:type="fixed"/>
        <w:tblLook w:val="0000" w:firstRow="0" w:lastRow="0" w:firstColumn="0" w:lastColumn="0" w:noHBand="0" w:noVBand="0"/>
      </w:tblPr>
      <w:tblGrid>
        <w:gridCol w:w="2907"/>
        <w:gridCol w:w="6984"/>
      </w:tblGrid>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w:t>
            </w: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370AA6"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Содержание обучения (по темам в дидактических единицах), наименование и тематика лабораторных </w:t>
            </w:r>
            <w:r w:rsidRPr="0019266E">
              <w:rPr>
                <w:rFonts w:ascii="Times New Roman" w:eastAsia="Times New Roman" w:hAnsi="Times New Roman" w:cs="Times New Roman"/>
                <w:sz w:val="28"/>
                <w:szCs w:val="28"/>
                <w:lang w:eastAsia="ar-SA"/>
              </w:rPr>
              <w:lastRenderedPageBreak/>
              <w:t>работ, практических занятий (семинаров), самостоятельной работы</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lastRenderedPageBreak/>
              <w:t>МОДУЛЬ 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kern w:val="1"/>
                <w:sz w:val="28"/>
                <w:szCs w:val="28"/>
                <w:lang w:eastAsia="ar-SA"/>
              </w:rPr>
            </w:pPr>
            <w:r w:rsidRPr="0019266E">
              <w:rPr>
                <w:rFonts w:ascii="Times New Roman" w:eastAsia="Times New Roman" w:hAnsi="Times New Roman" w:cs="Times New Roman"/>
                <w:b/>
                <w:bCs/>
                <w:sz w:val="28"/>
                <w:szCs w:val="28"/>
                <w:lang w:eastAsia="ar-SA"/>
              </w:rPr>
              <w:t>«</w:t>
            </w:r>
            <w:r w:rsidRPr="0019266E">
              <w:rPr>
                <w:rFonts w:ascii="Times New Roman" w:eastAsia="Times New Roman" w:hAnsi="Times New Roman" w:cs="Times New Roman"/>
                <w:b/>
                <w:sz w:val="28"/>
                <w:szCs w:val="28"/>
                <w:lang w:eastAsia="ar-SA"/>
              </w:rPr>
              <w:t>Планирование и обоснование закупок»</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Планирование и обоснование закупок.  Централизованные закупки</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pacing w:after="0" w:line="240" w:lineRule="auto"/>
              <w:jc w:val="both"/>
              <w:rPr>
                <w:rFonts w:ascii="Times New Roman" w:eastAsia="Times New Roman" w:hAnsi="Times New Roman" w:cs="Times New Roman"/>
                <w:sz w:val="28"/>
                <w:szCs w:val="28"/>
                <w:highlight w:val="yellow"/>
                <w:lang w:eastAsia="ar-SA"/>
              </w:rPr>
            </w:pPr>
            <w:r w:rsidRPr="0019266E">
              <w:rPr>
                <w:rFonts w:ascii="Times New Roman" w:eastAsia="Times New Roman" w:hAnsi="Times New Roman" w:cs="Times New Roman"/>
                <w:color w:val="000000"/>
                <w:sz w:val="28"/>
                <w:szCs w:val="28"/>
                <w:lang w:eastAsia="ar-SA"/>
              </w:rPr>
              <w:t xml:space="preserve">Планирование закупок. Особенности планирования закупок в рамках государственного оборонного заказа. Обоснование закупок. Обоснование объекта закупок. Порядок и форма обоснования закупок. Требования к отдельным видам товаров, работ и услуг закупок. </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Планы закупок: порядок формирования, утверждения и ведения</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370AA6">
            <w:pPr>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Правила составления и содержание планов закупок. Порядок формирования, утверждения и ведения планов закупок. Срок действия планов закупок. Внесение изменений в план закупок. Размещение в единой информационной системе плана закупок.</w:t>
            </w:r>
            <w:r w:rsidRPr="0019266E">
              <w:rPr>
                <w:rFonts w:ascii="Times New Roman" w:eastAsia="Times New Roman" w:hAnsi="Times New Roman" w:cs="Times New Roman"/>
                <w:sz w:val="28"/>
                <w:szCs w:val="28"/>
                <w:lang w:eastAsia="ar-SA"/>
              </w:rPr>
              <w:t xml:space="preserve"> </w:t>
            </w:r>
            <w:r w:rsidRPr="0019266E">
              <w:rPr>
                <w:rFonts w:ascii="Times New Roman" w:eastAsia="Times New Roman" w:hAnsi="Times New Roman" w:cs="Times New Roman"/>
                <w:color w:val="000000"/>
                <w:sz w:val="28"/>
                <w:szCs w:val="28"/>
                <w:lang w:eastAsia="ar-SA"/>
              </w:rPr>
              <w:t xml:space="preserve">Практические аспекты заполнения (включая определение ОКВЭД2 и ОКПД2); основания и порядок внесения изменений в план закупок на сайте </w:t>
            </w:r>
            <w:proofErr w:type="spellStart"/>
            <w:r w:rsidRPr="0019266E">
              <w:rPr>
                <w:rFonts w:ascii="Times New Roman" w:eastAsia="Times New Roman" w:hAnsi="Times New Roman" w:cs="Times New Roman"/>
                <w:color w:val="000000"/>
                <w:sz w:val="28"/>
                <w:szCs w:val="28"/>
                <w:lang w:eastAsia="ar-SA"/>
              </w:rPr>
              <w:t>www</w:t>
            </w:r>
            <w:proofErr w:type="spellEnd"/>
            <w:r w:rsidRPr="0019266E">
              <w:rPr>
                <w:rFonts w:ascii="Times New Roman" w:eastAsia="Times New Roman" w:hAnsi="Times New Roman" w:cs="Times New Roman"/>
                <w:color w:val="000000"/>
                <w:sz w:val="28"/>
                <w:szCs w:val="28"/>
                <w:lang w:eastAsia="ar-SA"/>
              </w:rPr>
              <w:t>.</w:t>
            </w:r>
            <w:r w:rsidR="00370AA6" w:rsidRPr="0019266E">
              <w:rPr>
                <w:rFonts w:ascii="Times New Roman" w:eastAsia="Times New Roman" w:hAnsi="Times New Roman" w:cs="Times New Roman"/>
                <w:color w:val="000000"/>
                <w:sz w:val="28"/>
                <w:szCs w:val="28"/>
                <w:lang w:val="en-US" w:eastAsia="ar-SA"/>
              </w:rPr>
              <w:t>new</w:t>
            </w:r>
            <w:r w:rsidR="00370AA6" w:rsidRPr="0019266E">
              <w:rPr>
                <w:rFonts w:ascii="Times New Roman" w:eastAsia="Times New Roman" w:hAnsi="Times New Roman" w:cs="Times New Roman"/>
                <w:color w:val="000000"/>
                <w:sz w:val="28"/>
                <w:szCs w:val="28"/>
                <w:lang w:eastAsia="ar-SA"/>
              </w:rPr>
              <w:t>.</w:t>
            </w:r>
            <w:r w:rsidRPr="0019266E">
              <w:rPr>
                <w:rFonts w:ascii="Times New Roman" w:eastAsia="Times New Roman" w:hAnsi="Times New Roman" w:cs="Times New Roman"/>
                <w:color w:val="000000"/>
                <w:sz w:val="28"/>
                <w:szCs w:val="28"/>
                <w:lang w:eastAsia="ar-SA"/>
              </w:rPr>
              <w:t>zakupki.gov.ru</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Планы-графики: порядок формирования, утверждения и ведения</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370AA6">
            <w:pPr>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xml:space="preserve">Правила составления и содержание планов-графиков. Порядок формирования, утверждения и ведения планов-графиков. Перечень дополнительной информации для включения в план-график. Внесение изменений в планы-графики. Размещение в единой информационной системе плана-графика. Принципы применения идентификационного кода закупок. Порядок формирования идентификационного кода закупки. Его состав и структура. Каталог товаров, работ и услуг для обеспечения государственных и муниципальных нужд. Порядок формирования и ведения в единой информационной системе каталога товаров, работ и услуг. Правила использования каталога, установленные Правительством Российской Федерации. Практические аспекты заполнения (включая определение ОКВЭД2 и ОКПД2); основания и порядок внесения изменений в план-график на сайте </w:t>
            </w:r>
            <w:proofErr w:type="spellStart"/>
            <w:r w:rsidRPr="0019266E">
              <w:rPr>
                <w:rFonts w:ascii="Times New Roman" w:eastAsia="Times New Roman" w:hAnsi="Times New Roman" w:cs="Times New Roman"/>
                <w:color w:val="000000"/>
                <w:sz w:val="28"/>
                <w:szCs w:val="28"/>
                <w:lang w:eastAsia="ar-SA"/>
              </w:rPr>
              <w:t>www</w:t>
            </w:r>
            <w:proofErr w:type="spellEnd"/>
            <w:r w:rsidRPr="0019266E">
              <w:rPr>
                <w:rFonts w:ascii="Times New Roman" w:eastAsia="Times New Roman" w:hAnsi="Times New Roman" w:cs="Times New Roman"/>
                <w:color w:val="000000"/>
                <w:sz w:val="28"/>
                <w:szCs w:val="28"/>
                <w:lang w:eastAsia="ar-SA"/>
              </w:rPr>
              <w:t>.</w:t>
            </w:r>
            <w:r w:rsidR="00370AA6" w:rsidRPr="0019266E">
              <w:rPr>
                <w:rFonts w:ascii="Times New Roman" w:eastAsia="Times New Roman" w:hAnsi="Times New Roman" w:cs="Times New Roman"/>
                <w:color w:val="000000"/>
                <w:sz w:val="28"/>
                <w:szCs w:val="28"/>
                <w:lang w:val="en-US" w:eastAsia="ar-SA"/>
              </w:rPr>
              <w:t>new</w:t>
            </w:r>
            <w:r w:rsidR="00370AA6" w:rsidRPr="0019266E">
              <w:rPr>
                <w:rFonts w:ascii="Times New Roman" w:eastAsia="Times New Roman" w:hAnsi="Times New Roman" w:cs="Times New Roman"/>
                <w:color w:val="000000"/>
                <w:sz w:val="28"/>
                <w:szCs w:val="28"/>
                <w:lang w:eastAsia="ar-SA"/>
              </w:rPr>
              <w:t>.zakupki.gov.ru</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Понятие начальной (максимальной) цены контракта, ее назначение, методы определения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xml:space="preserve">Обоснование начальной (максимальной) цены контракта. Методы определения и обоснования начальной (максимальной) цены контракта. Метод сопоставимых рыночных цен (анализ рынка). Нормативный метод. Тарифный метод. Проектно-сметный метод. Затратный метод. Понятие идентичных товаров. Понятие однородных товаров, работ, услуг. Особенности определения начальной (максимальной) цены контракта, заключаемого с единственным поставщиком (исполнителем, подрядчиком) закупок для оборонного заказа. Коммерческие или финансовые условия поставок товаров, выполнения работ оказания </w:t>
            </w:r>
            <w:r w:rsidRPr="0019266E">
              <w:rPr>
                <w:rFonts w:ascii="Times New Roman" w:eastAsia="Times New Roman" w:hAnsi="Times New Roman" w:cs="Times New Roman"/>
                <w:color w:val="000000"/>
                <w:sz w:val="28"/>
                <w:szCs w:val="28"/>
                <w:lang w:eastAsia="ar-SA"/>
              </w:rPr>
              <w:lastRenderedPageBreak/>
              <w:t>услуг. Общедоступная информация о ценах товаров, работ, услуг для обеспечения государственных и муниципальных нужд.</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color w:val="FF0000"/>
                <w:sz w:val="28"/>
                <w:szCs w:val="28"/>
                <w:lang w:eastAsia="ar-SA"/>
              </w:rPr>
            </w:pPr>
            <w:r w:rsidRPr="0019266E">
              <w:rPr>
                <w:rFonts w:ascii="Times New Roman" w:eastAsia="Times New Roman" w:hAnsi="Times New Roman" w:cs="Times New Roman"/>
                <w:sz w:val="28"/>
                <w:szCs w:val="28"/>
                <w:lang w:eastAsia="ar-SA"/>
              </w:rPr>
              <w:lastRenderedPageBreak/>
              <w:t xml:space="preserve">Тема: Обязательное общественное обсуждение закупок.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Законодательство об обязательном обсуждении закупок. Субъекты, наделенные правом обсуждения, их права. Взаимодействие заказчиков и субъектов, участвующих в общественном обсуждении.</w:t>
            </w:r>
          </w:p>
        </w:tc>
      </w:tr>
    </w:tbl>
    <w:p w:rsidR="0096066E" w:rsidRPr="0019266E" w:rsidRDefault="0096066E" w:rsidP="0096066E">
      <w:pPr>
        <w:suppressAutoHyphens/>
        <w:spacing w:after="0" w:line="240" w:lineRule="auto"/>
        <w:jc w:val="both"/>
        <w:rPr>
          <w:rFonts w:ascii="Times New Roman" w:eastAsia="Times New Roman" w:hAnsi="Times New Roman" w:cs="Times New Roman"/>
          <w:sz w:val="28"/>
          <w:szCs w:val="28"/>
          <w:highlight w:val="yellow"/>
          <w:lang w:eastAsia="ar-SA"/>
        </w:rPr>
      </w:pPr>
    </w:p>
    <w:p w:rsidR="0096066E" w:rsidRPr="0019266E" w:rsidRDefault="004122F5" w:rsidP="0096066E">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 xml:space="preserve">6.4. </w:t>
      </w:r>
      <w:r w:rsidR="005269C6">
        <w:rPr>
          <w:rFonts w:ascii="Times New Roman" w:eastAsia="Times New Roman" w:hAnsi="Times New Roman" w:cs="Times New Roman"/>
          <w:b/>
          <w:sz w:val="28"/>
          <w:szCs w:val="28"/>
          <w:lang w:eastAsia="ar-SA"/>
        </w:rPr>
        <w:t>Рабочая</w:t>
      </w:r>
      <w:r w:rsidR="0096066E" w:rsidRPr="0019266E">
        <w:rPr>
          <w:rFonts w:ascii="Times New Roman" w:eastAsia="Times New Roman" w:hAnsi="Times New Roman" w:cs="Times New Roman"/>
          <w:b/>
          <w:sz w:val="28"/>
          <w:szCs w:val="28"/>
          <w:lang w:eastAsia="ar-SA"/>
        </w:rPr>
        <w:t xml:space="preserve"> программа по модулю 4</w:t>
      </w:r>
    </w:p>
    <w:tbl>
      <w:tblPr>
        <w:tblW w:w="9891" w:type="dxa"/>
        <w:tblInd w:w="-306" w:type="dxa"/>
        <w:tblLayout w:type="fixed"/>
        <w:tblLook w:val="0000" w:firstRow="0" w:lastRow="0" w:firstColumn="0" w:lastColumn="0" w:noHBand="0" w:noVBand="0"/>
      </w:tblPr>
      <w:tblGrid>
        <w:gridCol w:w="2907"/>
        <w:gridCol w:w="6984"/>
      </w:tblGrid>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w:t>
            </w: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370AA6"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Содержание обучения (по темам в дидактических единицах), наименование и тематика лабораторных работ, практических занятий (семинаров), самостоятельной работы</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4</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kern w:val="1"/>
                <w:sz w:val="28"/>
                <w:szCs w:val="28"/>
                <w:highlight w:val="yellow"/>
                <w:lang w:eastAsia="ar-SA"/>
              </w:rPr>
            </w:pPr>
            <w:r w:rsidRPr="0019266E">
              <w:rPr>
                <w:rFonts w:ascii="Times New Roman" w:eastAsia="Times New Roman" w:hAnsi="Times New Roman" w:cs="Times New Roman"/>
                <w:b/>
                <w:bCs/>
                <w:sz w:val="28"/>
                <w:szCs w:val="28"/>
                <w:lang w:eastAsia="ar-SA"/>
              </w:rPr>
              <w:t>«Осуществление закупок»</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Способы определения поставщиков (подрядчиков, исполнителей): общая характеристика способов, основные правила выбора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Конкурентные способы определения поставщиков (подрядчиков, исполнителей). Лотовая закупка товаров, работ, услуг. Совместные конкурсы и аукционы. Организатор совместных торгов. Содержание соглашения между организатором торгов и заказчиками. Порядок проведения совместных конкурсов и аукционов.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19266E">
              <w:rPr>
                <w:rFonts w:ascii="Times New Roman" w:eastAsia="Times New Roman" w:hAnsi="Times New Roman" w:cs="Times New Roman"/>
                <w:sz w:val="28"/>
                <w:szCs w:val="28"/>
                <w:lang w:eastAsia="ar-SA"/>
              </w:rPr>
              <w:t>Централизованные закупки. Полномочия государственных и муниципальных органов и казенных учреждений, на которых возлагаются полномочия на определение поставщиков для заказчиков. Порядок взаимодействия органов и учреждений, уполномоченных на определение поставщиков для обеспечения нужд субъектов РФ и муниципальных образований, находящихся на их территориях. Принятие решения Федеральным органом исполнительной власти, органом исполнительной власти субъекта РФ, органом местного самоуправления о наделении полномочиями заказчика соответствующих органов и учреждений. Централизация закупок за счет межбюджетных трансфертов, имеющих целевое назначение.</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highlight w:val="yellow"/>
                <w:lang w:eastAsia="ar-SA"/>
              </w:rPr>
            </w:pPr>
            <w:r w:rsidRPr="0019266E">
              <w:rPr>
                <w:rFonts w:ascii="Times New Roman" w:eastAsia="Times New Roman" w:hAnsi="Times New Roman" w:cs="Times New Roman"/>
                <w:sz w:val="28"/>
                <w:szCs w:val="28"/>
                <w:lang w:eastAsia="ar-SA"/>
              </w:rPr>
              <w:t>Тема: Требования к участникам закупки. Антидемпинговые меры при проведении конкурса и аукциона</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 xml:space="preserve">Единые требования к участникам закупки, которые устанавливаются заказчиком при осуществлении закупки, согласно законодательству. </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 xml:space="preserve">Дополнительные требования, устанавливаемые Правительством Российской Федерации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w:t>
            </w:r>
            <w:r w:rsidRPr="0019266E">
              <w:rPr>
                <w:rFonts w:ascii="Times New Roman" w:eastAsia="Times New Roman" w:hAnsi="Times New Roman" w:cs="Times New Roman"/>
                <w:color w:val="000000"/>
                <w:sz w:val="28"/>
                <w:szCs w:val="28"/>
                <w:lang w:eastAsia="ru-RU"/>
              </w:rPr>
              <w:lastRenderedPageBreak/>
              <w:t xml:space="preserve">закрытых двухэтапных конкурсов или аукционов. Функции </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 xml:space="preserve">комиссии по проверке соответствия участников закупок указанным требованиям. </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Условия отстранения участника закупки от участия в определении поставщика (подрядчика, исполнителя) или отказа от заключения контракта с победителем определения поставщика (подрядчика, исполнителя).</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Действия заказчика при отказе от заключения контракта с победителем.</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sz w:val="28"/>
                <w:szCs w:val="28"/>
                <w:lang w:eastAsia="ar-SA"/>
              </w:rPr>
              <w:t>Антидемпинговые меры при проведении конкурса и аукциона. Условия, при которых предложенная участником цена контракта попадает под действие антидемпинговых мер. Требования к информации, подтверждающей добросовестность участника, попавшего под действие антидемпинговых мер. Условия принятия решения комиссией об отклонении участника, попавшего под действие антидемпинговых мер. Условия признания участника уклонившимся от заключения контракта.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Тема: Правила описания объекта закупки. Порядок составления технического задания. Нормирование в сфере закупок: правила нормирования, требования к отдельным видам товаров, работ, услуг, нормативные затраты</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Общие правила описания объекта закупки. Объективный характер описания объекта закупки. Условия допустимости указания на товарные знаки и эквивалентность. Применение технических регламентов при составлении технического задания. Допустимость образцов и макетов. Требования, предъявляемые к закупке лекарственных средств. Требования к гарантийным обязательствам. Установление Правительством Российской Федерации правил нормирования в сфере закупок для обеспечения государственных и муниципальных нужд. Установление предельных цен и нормативных затрат на обеспечение функций заказчика.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Порядок проведения конкурсов, включая конкурсы с ограниченным участием, двухэтапные конкурсы</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Определение открытого конкурса как способа закупок. Условия, допускающие определение поставщика способом открытого конкурса. Выбор способа закупок. Разработка конкурсной документации. Размещение извещения, конкурсной документации и проекта контракта в единой информационной системе. Прием запросов и выдача комплектов конкурсной документации. Порядок подачи участниками конкурсных заявок. Прием конкурсных заявок. Регистрация конкурсных заявок. Срок окончания подачи конкурсных заявок. Разъяснение положений конкурсной документации.</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lastRenderedPageBreak/>
              <w:t xml:space="preserve">Процедура вскрытия конвертов и правила ее проведения. Подписание и размещение в единой информационной системе протокола вскрытия конвертов в единой информационной системе. Процедура рассмотрения и оценки конкурсных заявок. Подписание и размещение в единой информационной системе протокола рассмотрения и оценки конкурсных заявок. Уведомление участников. Порядок и сроки подписания контракта. Срок обжалования. Направление данных в реестр контрактов. Внесение изменений в извещение. Ограничения во внесении изменений в извещение. Продление сроков подачи заявок в связи с внесением изменений в извещение. Внесение изменений в конкурсную документацию. Ограничения во внесении изменений в конкурсную документацию. Продление сроков подачи заявок в связи с внесением изменений в конкурсную документацию. Возврат опоздавших заявок. Сроки и порядок отзыва заявок участниками и внесения в них изменений. Случаи признания конкурса несостоявшимся. Действия заказчика в случаях признания конкурса несостоявшимся. Случаи, в которых допускается отказ заказчика от заключения контракта с победителем. </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Определение открытого конкурса с ограниченным участием как способа закупок.</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 xml:space="preserve">Условия, допускающие определение поставщика способом конкурса с ограниченным участием. Основные и дополнительные требования к участникам. </w:t>
            </w:r>
            <w:proofErr w:type="spellStart"/>
            <w:r w:rsidRPr="0019266E">
              <w:rPr>
                <w:rFonts w:ascii="Times New Roman" w:eastAsia="Times New Roman" w:hAnsi="Times New Roman" w:cs="Times New Roman"/>
                <w:color w:val="000000"/>
                <w:sz w:val="28"/>
                <w:szCs w:val="28"/>
                <w:lang w:eastAsia="ru-RU"/>
              </w:rPr>
              <w:t>Предквалификационный</w:t>
            </w:r>
            <w:proofErr w:type="spellEnd"/>
            <w:r w:rsidRPr="0019266E">
              <w:rPr>
                <w:rFonts w:ascii="Times New Roman" w:eastAsia="Times New Roman" w:hAnsi="Times New Roman" w:cs="Times New Roman"/>
                <w:color w:val="000000"/>
                <w:sz w:val="28"/>
                <w:szCs w:val="28"/>
                <w:lang w:eastAsia="ru-RU"/>
              </w:rPr>
              <w:t xml:space="preserve"> отбор и порядок его проведения. Условия признания конкурса с ограниченным участием несостоявшимся. Последствия признания конкурса с ограниченным участием несостоявшимся. </w:t>
            </w:r>
          </w:p>
          <w:p w:rsidR="0096066E" w:rsidRPr="0019266E" w:rsidRDefault="0096066E" w:rsidP="0096066E">
            <w:pPr>
              <w:suppressAutoHyphens/>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 xml:space="preserve">Определение двухэтапного конкурса как способа закупок. Условия, допускающие определение поставщика способом двухэтапного конкурса. Требования к извещению и конкурсной документации в двухэтапном конкурсе. Правила проведения 1 этапа: требования к заявкам, работа комиссии, сроки проведения, размещение в единой информационной системе протокола 1 этапа, уточнение условий первоначальных заявок. Правила проведения 2 этапа: требования к уточненным заявкам (цена), работа комиссии, сроки проведения, размещение протокола 2 этапа в единой информационной системе. Условия </w:t>
            </w:r>
            <w:r w:rsidRPr="0019266E">
              <w:rPr>
                <w:rFonts w:ascii="Times New Roman" w:eastAsia="Times New Roman" w:hAnsi="Times New Roman" w:cs="Times New Roman"/>
                <w:color w:val="000000"/>
                <w:sz w:val="28"/>
                <w:szCs w:val="28"/>
                <w:lang w:eastAsia="ru-RU"/>
              </w:rPr>
              <w:lastRenderedPageBreak/>
              <w:t>признания двухэтапного конкурса несостоявшимся. Последствия признания двухэтапного конкурса несостоявшимся.</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Тема: Оценка заявок, окончательных предложений участников закупки и критерии этой оценки</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highlight w:val="yellow"/>
                <w:lang w:eastAsia="ar-SA"/>
              </w:rPr>
            </w:pPr>
            <w:r w:rsidRPr="0019266E">
              <w:rPr>
                <w:rFonts w:ascii="Times New Roman" w:eastAsia="Times New Roman" w:hAnsi="Times New Roman" w:cs="Times New Roman"/>
                <w:bCs/>
                <w:sz w:val="28"/>
                <w:szCs w:val="28"/>
                <w:lang w:eastAsia="ar-SA"/>
              </w:rPr>
              <w:t xml:space="preserve">Установление критериев оценки заявок, окончательных предложений. Право заказчика применять иные критерии оценки при проведении запроса предложений. Критерий стоимости жизненного цикла. Величины значимости критериев оценки. Порядок оценки заявок, окончательных предложений участников закупки. Постановление Правительства Российской Федерации, устанавливающее порядок оценки заявок, окончательных предложений. Требования к содержанию документации о закупке. </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Порядок осуществления закупок путем проведения аукциона</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Определение электронного аукциона как способа закупок. Условия, допускающие определение поставщика способом электронного аукциона. Выбор способа закупок.</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 Электронный документооборот. </w:t>
            </w:r>
            <w:r w:rsidR="00370AA6" w:rsidRPr="0019266E">
              <w:rPr>
                <w:rFonts w:ascii="Times New Roman" w:eastAsia="Times New Roman" w:hAnsi="Times New Roman" w:cs="Times New Roman"/>
                <w:bCs/>
                <w:sz w:val="28"/>
                <w:szCs w:val="28"/>
                <w:lang w:eastAsia="ar-SA"/>
              </w:rPr>
              <w:t xml:space="preserve">Электронная подпись. </w:t>
            </w:r>
            <w:r w:rsidRPr="0019266E">
              <w:rPr>
                <w:rFonts w:ascii="Times New Roman" w:eastAsia="Times New Roman" w:hAnsi="Times New Roman" w:cs="Times New Roman"/>
                <w:bCs/>
                <w:sz w:val="28"/>
                <w:szCs w:val="28"/>
                <w:lang w:eastAsia="ar-SA"/>
              </w:rPr>
              <w:t>Регистрация в единой информационной системе. Личный кабинет заказчика. Полномочия контрактного управляющего (сотрудников).</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Разработка аукционной документации. Размещение извещения, аукционной документации и проекта контракта в единой информационной системе. Ответы на вопросы участника</w:t>
            </w:r>
            <w:r w:rsidR="0019266E">
              <w:rPr>
                <w:rFonts w:ascii="Times New Roman" w:eastAsia="Times New Roman" w:hAnsi="Times New Roman" w:cs="Times New Roman"/>
                <w:bCs/>
                <w:sz w:val="28"/>
                <w:szCs w:val="28"/>
                <w:lang w:eastAsia="ar-SA"/>
              </w:rPr>
              <w:t xml:space="preserve"> закупки</w:t>
            </w:r>
            <w:r w:rsidRPr="0019266E">
              <w:rPr>
                <w:rFonts w:ascii="Times New Roman" w:eastAsia="Times New Roman" w:hAnsi="Times New Roman" w:cs="Times New Roman"/>
                <w:bCs/>
                <w:sz w:val="28"/>
                <w:szCs w:val="28"/>
                <w:lang w:eastAsia="ar-SA"/>
              </w:rPr>
              <w:t>. Внесение изменений в извещение. Ограничения во внесении изменений в извещение. Продление сроков подачи заявок в связи с внесением изменений в извещение. Внесение изменений в аукционную документацию. Ограничения во внесении изменений в аукционную документацию. Продление сроков подачи заявок в связи с внесением изменений в аукционную документацию Отказ от проведения электронного аукциона.</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Работа участника с информацией, размещенной в единой информационной системе. Аккредитация на электронной площадке. Личный кабинет участника</w:t>
            </w:r>
            <w:r w:rsidR="0019266E">
              <w:rPr>
                <w:rFonts w:ascii="Times New Roman" w:eastAsia="Times New Roman" w:hAnsi="Times New Roman" w:cs="Times New Roman"/>
                <w:bCs/>
                <w:sz w:val="28"/>
                <w:szCs w:val="28"/>
                <w:lang w:eastAsia="ar-SA"/>
              </w:rPr>
              <w:t xml:space="preserve"> закупки</w:t>
            </w:r>
            <w:r w:rsidRPr="0019266E">
              <w:rPr>
                <w:rFonts w:ascii="Times New Roman" w:eastAsia="Times New Roman" w:hAnsi="Times New Roman" w:cs="Times New Roman"/>
                <w:bCs/>
                <w:sz w:val="28"/>
                <w:szCs w:val="28"/>
                <w:lang w:eastAsia="ar-SA"/>
              </w:rPr>
              <w:t>. Поиск на электронной площадке интересующего аукциона.  Перечисление средств (обеспечение заявки) на расчетный счет электронной площадки. Сроки и порядок отзыва заявок участниками размещения заявок.</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Рассмотрение заказчиком первых частей заявок. Особенности принятия решения о допуске участников к электронному аукциону. Подписание и размещение в единой информационной системе и на сайте </w:t>
            </w:r>
            <w:r w:rsidRPr="0019266E">
              <w:rPr>
                <w:rFonts w:ascii="Times New Roman" w:eastAsia="Times New Roman" w:hAnsi="Times New Roman" w:cs="Times New Roman"/>
                <w:bCs/>
                <w:sz w:val="28"/>
                <w:szCs w:val="28"/>
                <w:lang w:eastAsia="ar-SA"/>
              </w:rPr>
              <w:lastRenderedPageBreak/>
              <w:t>электронной площадки протокола рассмотрения первых частей заявок.</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Проведение оператором электронной площадки электронного аукциона. «Шаг аукциона», порядок снижения начальной максимальной цены. Дополнительный торг. Протокол аукциона.</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Рассмотрение заказчиком вторых частей заявок. Определение победителя аукциона. Составление и размещение на сайте электронной площадки (в единой информационной системе) итогового протокола.</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Порядок и сроки подписания контракта в электронной форме. Составление текста контракта, подпись неквалифицированной электронной подписью. Сроки подписания контракта победителем электронного аукциона, оплата обеспечения исполнения контракта. Протокол разногласий, особенности его составления. Подписание контракта заказчиком. Реестр контрактов. Срок обжалования.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Случаи признания электронного аукциона несостоявшимся. Действия заказчика в случаях признания электронного аукциона несостоявшимся.  Случаи, в которых допускается отказ заказчика от заключения контракта с победителем.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Определение закрытого аукциона как способа закупок. Условия, допускающие определение поставщика способом закрытого аукциона. Согласование закрытого аукциона с федеральным уполномоченным органом на осуществление контроля в сфере закупок. Разработка аукционной документации. Рассылка приглашений участникам закрытого аукциона. Прием запросов и выдача комплектов аукционной документации. Порядок подачи участниками аукционных заявок. Прием аукционных заявок. Регистрация аукционных заявок. Срок окончания подачи аукционных заявок. Разъяснение положений аукционной документации. Внесение изменений в извещение и аукционную документацию.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 Процедура рассмотрения и оценки аукционных заявок. Составление и подписание протокола рассмотрения и оценки аукционных заявок. Уведомление участников.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Порядок проведения закрытого аукциона. Регистрация участников, выдача пронумерованных карточек. Выборы аукциониста. Снижение начальной максимальной цены на «шаг аукциона». Условия окончания процедуры. Определение победителя. </w:t>
            </w:r>
            <w:r w:rsidRPr="0019266E">
              <w:rPr>
                <w:rFonts w:ascii="Times New Roman" w:eastAsia="Times New Roman" w:hAnsi="Times New Roman" w:cs="Times New Roman"/>
                <w:bCs/>
                <w:sz w:val="28"/>
                <w:szCs w:val="28"/>
                <w:lang w:eastAsia="ar-SA"/>
              </w:rPr>
              <w:lastRenderedPageBreak/>
              <w:t>Составление протокола аукциона. Порядок и сроки подписания контракта. Срок обжалования.</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 xml:space="preserve">Тема: Порядок осуществления закупок способом запроса котировок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Проведение запроса котировок. Определение запроса котировок как способа закупок. Требования к составу и содержанию извещения. Правила описания объекта закупки. Требования к составу и содержанию заявки. Особенности проведения запроса котировок на территории иностранного государства.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 Условия отклонения заявок. Содержание и правила размещения протокола рассмотрения и оценки заявок в запросе котировок в единой информационной системе. Сроки размещения извещения в единой информационной системе. Правила и сроки внесения изменений в извещение. Сроки и порядок подачи заявок участниками. Форма и правила подачи таких заявок.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Внесение изменений и отзыв котировочных заявок участниками.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Рассмотрение и оценка заявок. Публичность. Аудиозапись. Критерий определения победителя. Подписание и размещение в единой информационной системе протокола рассмотрения и оценки заявок в запросе котировок. Сроки подписания контракта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  победителем. Сроки обжалования действий комиссии или заказчика.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Порядок осуществления закупок способом запроса предложений</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Запрос предложений. Определение запроса предложений как способа закупок. Условия, допускающие определение поставщика способом запроса предложений.</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 xml:space="preserve">Требования законодательства к содержанию извещения о проведении запроса предложений. Запрет на отмену запроса предложений и на внесение изменений в извещение. Требования законодательства к содержанию документации о проведении запроса предложений. Основания для отстранения участника запроса предложений от дальнейшего участия в оценке заявок. Критерии и порядок определения победителя. Требования к протоколу проведения запроса предложений. Требования к итоговому протоколу запроса предложений. Порядок и сроки размещения извещения о проведении запроса предложений в единой информационной системе. </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lastRenderedPageBreak/>
              <w:t>Порядок и срок подачи заявок на участие в запросе предложений. Порядок и срок отзыва заявок на участие в запросе предложений и внесение в них изменений.</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Порядок и сроки проведения процедуры вскрытия конвертов.</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Порядок и сроки направления окончательных предложений на участие в запросе предложений.</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Сроки и порядок подписания и размещения итогового протокола в единой информационной системе.</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Срок подписания контракта с победителем.</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 xml:space="preserve">Тема: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19266E">
            <w:pPr>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Гуманитарная помощь и цели ее оказания. Определение чрезвычайной ситуации. Классификация чрезвычайных ситуаций природного и техногенного характера. Финансовое обеспечение мер по предупреждению и ликвидации последствий чрезвычайных ситуаций природного или техногенного характера. Составление и обновление перечня поставщиков. Перечень товаров, работ и услуг, необходимых для оказания гуманитарной помощи либо ликвидации последствий чрезвычайной ситуации природного или техногенного характера. Цели проведения предварительного отбора. Порядок проведения предварительного отбора: от размещения извещения до составления перечня поставщиков. Требования к участникам предварительного отбора. Отказ во включении участника предварительного отбора в перечень поставщиков. Исключение участника из перечня поставщиков. Особенности составления запроса о предоставлении котировок и заявки на участие в запросе котировок. Изучение правил проведения процедур рассмотрения котировочных заявок и их оценки. Особенности заключения контрактов по результатам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Закупки у единственного поставщика (подрядчика, исполнителя)</w:t>
            </w:r>
          </w:p>
        </w:tc>
        <w:tc>
          <w:tcPr>
            <w:tcW w:w="6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С</w:t>
            </w:r>
            <w:r w:rsidRPr="0019266E">
              <w:rPr>
                <w:rFonts w:ascii="Times New Roman" w:eastAsia="Times New Roman" w:hAnsi="Times New Roman" w:cs="Times New Roman"/>
                <w:sz w:val="28"/>
                <w:szCs w:val="28"/>
                <w:lang w:eastAsia="ar-SA"/>
              </w:rPr>
              <w:t>лучаи закупки товаров, работ, услуг у единственного поставщика (подрядчика, исполнителя). Извещение об осуществлении закупки у единственного поставщика (подрядчика, исполнителя). Обоснование невозможности или нецелесообразности использования иных способов определения поставщика (подрядчика, исполнителя). Обоснование цены контракта и иных существенных условий контракта с единственным поставщиком (подрядчиком, исполнителем).</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Тема: Особенности закупок, осуществляемых бюджетным, автономным учреждениями, государственным, муниципальным унитарным предприятиями и иными юридическими лицами</w:t>
            </w:r>
          </w:p>
        </w:tc>
        <w:tc>
          <w:tcPr>
            <w:tcW w:w="6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Принятие правового акта бюджетным учреждением в соответствии с ФЗ № 223-ФЗ за счет субсидий, в качестве исполнителя по контракту, за счет средств, полученных при осуществлении иной деятельности, приносящий доход. Размещение правового акта в единой информационной системе. Передача полномочий на осуществление закупок на безвозмездной основе на основании договоров (соглашений). Закупки, осуществляемые автономными учреждениями, государственными, муниципальными унитарными предприятиями и иными юридическими ли</w:t>
            </w:r>
            <w:r w:rsidR="00370AA6" w:rsidRPr="0019266E">
              <w:rPr>
                <w:rFonts w:ascii="Times New Roman" w:eastAsia="Times New Roman" w:hAnsi="Times New Roman" w:cs="Times New Roman"/>
                <w:bCs/>
                <w:sz w:val="28"/>
                <w:szCs w:val="28"/>
                <w:lang w:eastAsia="ar-SA"/>
              </w:rPr>
              <w:t>цами. Централизация закупок.</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Особенности отдельных видов закупок</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Участие учреждений и предприятий уголовно-исполнительной системы в закупках. Преимущества, предоставляемые учреждениям и предприятиям уголовно-исполнительной системы. Требования к заполнению извещения и документации при предоставлении таких преференций, цена контракта.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widowControl w:val="0"/>
              <w:suppressAutoHyphens/>
              <w:autoSpaceDE w:val="0"/>
              <w:snapToGrid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Практические занятия</w:t>
            </w:r>
          </w:p>
          <w:p w:rsidR="0096066E" w:rsidRPr="0019266E" w:rsidRDefault="0096066E" w:rsidP="0096066E">
            <w:pPr>
              <w:widowControl w:val="0"/>
              <w:suppressAutoHyphens/>
              <w:autoSpaceDE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(семинары)</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tabs>
                <w:tab w:val="left" w:pos="234"/>
                <w:tab w:val="left" w:pos="309"/>
              </w:tabs>
              <w:suppressAutoHyphens/>
              <w:snapToGrid w:val="0"/>
              <w:spacing w:after="0" w:line="240" w:lineRule="auto"/>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sz w:val="28"/>
                <w:szCs w:val="28"/>
                <w:lang w:eastAsia="ar-SA"/>
              </w:rPr>
              <w:t xml:space="preserve">1. </w:t>
            </w:r>
            <w:r w:rsidRPr="0019266E">
              <w:rPr>
                <w:rFonts w:ascii="Times New Roman" w:eastAsia="Times New Roman" w:hAnsi="Times New Roman" w:cs="Times New Roman"/>
                <w:color w:val="000000"/>
                <w:sz w:val="28"/>
                <w:szCs w:val="28"/>
                <w:lang w:eastAsia="ar-SA"/>
              </w:rPr>
              <w:t>Работа на электронных площадках</w:t>
            </w:r>
          </w:p>
          <w:p w:rsidR="0096066E" w:rsidRPr="0019266E" w:rsidRDefault="0096066E" w:rsidP="0096066E">
            <w:pPr>
              <w:tabs>
                <w:tab w:val="left" w:pos="234"/>
                <w:tab w:val="left" w:pos="309"/>
              </w:tabs>
              <w:suppressAutoHyphens/>
              <w:spacing w:after="0" w:line="240" w:lineRule="auto"/>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2.Разработка и размещение извещения</w:t>
            </w:r>
            <w:r w:rsidR="00370AA6" w:rsidRPr="0019266E">
              <w:rPr>
                <w:rFonts w:ascii="Times New Roman" w:eastAsia="Times New Roman" w:hAnsi="Times New Roman" w:cs="Times New Roman"/>
                <w:color w:val="000000"/>
                <w:sz w:val="28"/>
                <w:szCs w:val="28"/>
                <w:lang w:eastAsia="ar-SA"/>
              </w:rPr>
              <w:t xml:space="preserve"> и аукционной документации в ЕИС</w:t>
            </w:r>
            <w:r w:rsidRPr="0019266E">
              <w:rPr>
                <w:rFonts w:ascii="Times New Roman" w:eastAsia="Times New Roman" w:hAnsi="Times New Roman" w:cs="Times New Roman"/>
                <w:color w:val="000000"/>
                <w:sz w:val="28"/>
                <w:szCs w:val="28"/>
                <w:lang w:eastAsia="ar-SA"/>
              </w:rPr>
              <w:t>. Работа на электронных площадках</w:t>
            </w:r>
          </w:p>
          <w:p w:rsidR="0096066E" w:rsidRPr="0019266E" w:rsidRDefault="0096066E" w:rsidP="0096066E">
            <w:pPr>
              <w:tabs>
                <w:tab w:val="left" w:pos="234"/>
                <w:tab w:val="left" w:pos="309"/>
              </w:tabs>
              <w:suppressAutoHyphens/>
              <w:spacing w:after="0" w:line="240" w:lineRule="auto"/>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3.Проведение запроса котировок в ЕИС.</w:t>
            </w:r>
          </w:p>
          <w:p w:rsidR="0096066E" w:rsidRPr="0019266E" w:rsidRDefault="0096066E" w:rsidP="0096066E">
            <w:pPr>
              <w:tabs>
                <w:tab w:val="left" w:pos="234"/>
                <w:tab w:val="left" w:pos="309"/>
              </w:tabs>
              <w:suppressAutoHyphens/>
              <w:spacing w:after="0" w:line="240" w:lineRule="auto"/>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4. Рассмотрение типовых ошибок при оформлении извещений, документации о конкурсе, запроса котировок, в действиях комиссий.</w:t>
            </w:r>
          </w:p>
        </w:tc>
      </w:tr>
    </w:tbl>
    <w:p w:rsidR="0096066E" w:rsidRPr="0019266E" w:rsidRDefault="0096066E" w:rsidP="0096066E">
      <w:pPr>
        <w:suppressAutoHyphens/>
        <w:spacing w:after="0" w:line="240" w:lineRule="auto"/>
        <w:jc w:val="center"/>
        <w:outlineLvl w:val="0"/>
        <w:rPr>
          <w:rFonts w:ascii="Times New Roman" w:eastAsia="Times New Roman" w:hAnsi="Times New Roman" w:cs="Times New Roman"/>
          <w:b/>
          <w:caps/>
          <w:sz w:val="28"/>
          <w:szCs w:val="28"/>
          <w:lang w:eastAsia="ar-SA"/>
        </w:rPr>
      </w:pPr>
    </w:p>
    <w:p w:rsidR="0096066E" w:rsidRPr="0019266E" w:rsidRDefault="004122F5" w:rsidP="0096066E">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 xml:space="preserve">6.5. </w:t>
      </w:r>
      <w:r w:rsidR="005269C6">
        <w:rPr>
          <w:rFonts w:ascii="Times New Roman" w:eastAsia="Times New Roman" w:hAnsi="Times New Roman" w:cs="Times New Roman"/>
          <w:b/>
          <w:sz w:val="28"/>
          <w:szCs w:val="28"/>
          <w:lang w:eastAsia="ar-SA"/>
        </w:rPr>
        <w:t>Рабочая</w:t>
      </w:r>
      <w:r w:rsidR="0096066E" w:rsidRPr="0019266E">
        <w:rPr>
          <w:rFonts w:ascii="Times New Roman" w:eastAsia="Times New Roman" w:hAnsi="Times New Roman" w:cs="Times New Roman"/>
          <w:b/>
          <w:sz w:val="28"/>
          <w:szCs w:val="28"/>
          <w:lang w:eastAsia="ar-SA"/>
        </w:rPr>
        <w:t xml:space="preserve"> программа по модулю 5</w:t>
      </w:r>
    </w:p>
    <w:tbl>
      <w:tblPr>
        <w:tblW w:w="9891" w:type="dxa"/>
        <w:tblInd w:w="-306" w:type="dxa"/>
        <w:tblLayout w:type="fixed"/>
        <w:tblLook w:val="0000" w:firstRow="0" w:lastRow="0" w:firstColumn="0" w:lastColumn="0" w:noHBand="0" w:noVBand="0"/>
      </w:tblPr>
      <w:tblGrid>
        <w:gridCol w:w="2907"/>
        <w:gridCol w:w="6984"/>
      </w:tblGrid>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w:t>
            </w: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370AA6"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Содержание обучения (по темам в дидактических единицах), наименование и тематика лабораторных работ, практических занятий (семинаров), самостоятельной работы</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5.</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kern w:val="1"/>
                <w:sz w:val="28"/>
                <w:szCs w:val="28"/>
                <w:lang w:eastAsia="ar-SA"/>
              </w:rPr>
              <w:t>«</w:t>
            </w:r>
            <w:r w:rsidRPr="0019266E">
              <w:rPr>
                <w:rFonts w:ascii="Times New Roman" w:eastAsia="Times New Roman" w:hAnsi="Times New Roman" w:cs="Times New Roman"/>
                <w:b/>
                <w:sz w:val="28"/>
                <w:szCs w:val="28"/>
                <w:lang w:eastAsia="ar-SA"/>
              </w:rPr>
              <w:t>Контракты</w:t>
            </w:r>
            <w:r w:rsidRPr="0019266E">
              <w:rPr>
                <w:rFonts w:ascii="Times New Roman" w:eastAsia="Times New Roman" w:hAnsi="Times New Roman" w:cs="Times New Roman"/>
                <w:b/>
                <w:kern w:val="1"/>
                <w:sz w:val="28"/>
                <w:szCs w:val="28"/>
                <w:lang w:eastAsia="ar-SA"/>
              </w:rPr>
              <w:t>»</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w:t>
            </w:r>
            <w:r w:rsidRPr="0019266E">
              <w:rPr>
                <w:rFonts w:ascii="Times New Roman" w:eastAsia="Times New Roman" w:hAnsi="Times New Roman" w:cs="Times New Roman"/>
                <w:color w:val="000000"/>
                <w:sz w:val="28"/>
                <w:szCs w:val="28"/>
                <w:lang w:eastAsia="ar-SA"/>
              </w:rPr>
              <w:t>Основные понятия и термины. Структура контракта. Существенные условия контракта. Ответственность сторон.</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19266E">
              <w:rPr>
                <w:rFonts w:ascii="Times New Roman" w:eastAsia="Times New Roman" w:hAnsi="Times New Roman" w:cs="Times New Roman"/>
                <w:sz w:val="28"/>
                <w:szCs w:val="28"/>
                <w:lang w:eastAsia="ar-SA"/>
              </w:rPr>
              <w:t xml:space="preserve">Правовое регулирование. Понятие государственного и муниципального контракта. Гражданский кодекс применительно к закупкам. Бюджетный кодекс применительно к закупкам. Стороны государственного и муниципального контракта. Полномочия государственного и муниципального заказчиков при заключении и исполнении государственного и муниципального контракта, гражданско-правового договора. Порядок заключения контрактов в соответствии с ГК РФ. Типовые ошибки при заключении контрактов и гражданско-правовых договоров. </w:t>
            </w:r>
            <w:r w:rsidRPr="0019266E">
              <w:rPr>
                <w:rFonts w:ascii="Times New Roman" w:eastAsia="Times New Roman" w:hAnsi="Times New Roman" w:cs="Times New Roman"/>
                <w:color w:val="000000"/>
                <w:sz w:val="28"/>
                <w:szCs w:val="28"/>
                <w:lang w:eastAsia="ar-SA"/>
              </w:rPr>
              <w:t xml:space="preserve">Цена контракта и условия платежа. Сроки исполнения </w:t>
            </w:r>
            <w:r w:rsidRPr="0019266E">
              <w:rPr>
                <w:rFonts w:ascii="Times New Roman" w:eastAsia="Times New Roman" w:hAnsi="Times New Roman" w:cs="Times New Roman"/>
                <w:color w:val="000000"/>
                <w:sz w:val="28"/>
                <w:szCs w:val="28"/>
                <w:lang w:eastAsia="ar-SA"/>
              </w:rPr>
              <w:lastRenderedPageBreak/>
              <w:t xml:space="preserve">контракта, условия и сроки вступления контракта в силу. Распределение контрактных рисков между сторонами. Методы и порядок приемки. Обстоятельства непреодолимой силы. </w:t>
            </w:r>
            <w:r w:rsidRPr="0019266E">
              <w:rPr>
                <w:rFonts w:ascii="Times New Roman" w:eastAsia="Times New Roman" w:hAnsi="Times New Roman" w:cs="Times New Roman"/>
                <w:sz w:val="28"/>
                <w:szCs w:val="28"/>
                <w:lang w:eastAsia="ar-SA"/>
              </w:rPr>
              <w:t xml:space="preserve">Расторжение контракта в одностороннем порядке. </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Тема: Исполнение, изменение, расторжение контракта. Особенности исполнения контракта.</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Особенности исполнения контракта: приемка поставленного товара, выполненной работы (ее результатов), оказанной услуги; оплата заказчиком поставленного товара, выполненной работы (ее результатов), оказанной услуги; применение мер ответственности и совершении иных действий в случае нарушения поставщиком (подрядчиком, исполнителем) или заказчиком условий контракта. Экспертиза результатов. Привлечение экспертов, экспертных организаций к проведению экспертизы поставленного товара, выполненной работы или оказанной услуги. Создание приемочной комиссии. Отчет об исполнении контракта. Контрактный управляющий и контрактная служба заказчика. Библиотека типовых контрактов и типовых ТЗ. Претензионная работа.</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Возможность изменения существенных условий контракта при его исполнении, предусмотренных законодательством Российской </w:t>
            </w:r>
            <w:r w:rsidR="00370AA6" w:rsidRPr="0019266E">
              <w:rPr>
                <w:rFonts w:ascii="Times New Roman" w:eastAsia="Times New Roman" w:hAnsi="Times New Roman" w:cs="Times New Roman"/>
                <w:sz w:val="28"/>
                <w:szCs w:val="28"/>
                <w:lang w:eastAsia="ar-SA"/>
              </w:rPr>
              <w:t>Федерации (44-ФЗ). Односторонний отказ</w:t>
            </w:r>
            <w:r w:rsidRPr="0019266E">
              <w:rPr>
                <w:rFonts w:ascii="Times New Roman" w:eastAsia="Times New Roman" w:hAnsi="Times New Roman" w:cs="Times New Roman"/>
                <w:sz w:val="28"/>
                <w:szCs w:val="28"/>
                <w:lang w:eastAsia="ar-SA"/>
              </w:rPr>
              <w:t xml:space="preserve"> от исполнения контракта)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Особенности заключения </w:t>
            </w:r>
            <w:proofErr w:type="spellStart"/>
            <w:r w:rsidRPr="0019266E">
              <w:rPr>
                <w:rFonts w:ascii="Times New Roman" w:eastAsia="Times New Roman" w:hAnsi="Times New Roman" w:cs="Times New Roman"/>
                <w:sz w:val="28"/>
                <w:szCs w:val="28"/>
                <w:lang w:eastAsia="ar-SA"/>
              </w:rPr>
              <w:t>энергосервисных</w:t>
            </w:r>
            <w:proofErr w:type="spellEnd"/>
            <w:r w:rsidRPr="0019266E">
              <w:rPr>
                <w:rFonts w:ascii="Times New Roman" w:eastAsia="Times New Roman" w:hAnsi="Times New Roman" w:cs="Times New Roman"/>
                <w:sz w:val="28"/>
                <w:szCs w:val="28"/>
                <w:lang w:eastAsia="ar-SA"/>
              </w:rPr>
              <w:t xml:space="preserve"> контрактов.</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19266E">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19266E">
              <w:rPr>
                <w:rFonts w:ascii="Times New Roman" w:eastAsia="Times New Roman" w:hAnsi="Times New Roman" w:cs="Times New Roman"/>
                <w:sz w:val="28"/>
                <w:szCs w:val="28"/>
                <w:lang w:eastAsia="ar-SA"/>
              </w:rPr>
              <w:t xml:space="preserve">Предмет </w:t>
            </w:r>
            <w:proofErr w:type="spellStart"/>
            <w:r w:rsidRPr="0019266E">
              <w:rPr>
                <w:rFonts w:ascii="Times New Roman" w:eastAsia="Times New Roman" w:hAnsi="Times New Roman" w:cs="Times New Roman"/>
                <w:sz w:val="28"/>
                <w:szCs w:val="28"/>
                <w:lang w:eastAsia="ar-SA"/>
              </w:rPr>
              <w:t>энергосервисного</w:t>
            </w:r>
            <w:proofErr w:type="spellEnd"/>
            <w:r w:rsidRPr="0019266E">
              <w:rPr>
                <w:rFonts w:ascii="Times New Roman" w:eastAsia="Times New Roman" w:hAnsi="Times New Roman" w:cs="Times New Roman"/>
                <w:sz w:val="28"/>
                <w:szCs w:val="28"/>
                <w:lang w:eastAsia="ar-SA"/>
              </w:rPr>
              <w:t xml:space="preserve"> контракта. Определение начальной (максимальной) цены </w:t>
            </w:r>
            <w:proofErr w:type="spellStart"/>
            <w:r w:rsidRPr="0019266E">
              <w:rPr>
                <w:rFonts w:ascii="Times New Roman" w:eastAsia="Times New Roman" w:hAnsi="Times New Roman" w:cs="Times New Roman"/>
                <w:sz w:val="28"/>
                <w:szCs w:val="28"/>
                <w:lang w:eastAsia="ar-SA"/>
              </w:rPr>
              <w:t>энергосервисного</w:t>
            </w:r>
            <w:proofErr w:type="spellEnd"/>
            <w:r w:rsidRPr="0019266E">
              <w:rPr>
                <w:rFonts w:ascii="Times New Roman" w:eastAsia="Times New Roman" w:hAnsi="Times New Roman" w:cs="Times New Roman"/>
                <w:sz w:val="28"/>
                <w:szCs w:val="28"/>
                <w:lang w:eastAsia="ar-SA"/>
              </w:rPr>
              <w:t xml:space="preserve"> контракта. Особенности определения победителя при заключении </w:t>
            </w:r>
            <w:proofErr w:type="spellStart"/>
            <w:r w:rsidRPr="0019266E">
              <w:rPr>
                <w:rFonts w:ascii="Times New Roman" w:eastAsia="Times New Roman" w:hAnsi="Times New Roman" w:cs="Times New Roman"/>
                <w:sz w:val="28"/>
                <w:szCs w:val="28"/>
                <w:lang w:eastAsia="ar-SA"/>
              </w:rPr>
              <w:t>энергосервисного</w:t>
            </w:r>
            <w:proofErr w:type="spellEnd"/>
            <w:r w:rsidRPr="0019266E">
              <w:rPr>
                <w:rFonts w:ascii="Times New Roman" w:eastAsia="Times New Roman" w:hAnsi="Times New Roman" w:cs="Times New Roman"/>
                <w:sz w:val="28"/>
                <w:szCs w:val="28"/>
                <w:lang w:eastAsia="ar-SA"/>
              </w:rPr>
              <w:t xml:space="preserve"> контракта путем проведения конкурса, запроса котировок, электронного аукциона. Размер обеспечения исполнения </w:t>
            </w:r>
            <w:proofErr w:type="spellStart"/>
            <w:r w:rsidRPr="0019266E">
              <w:rPr>
                <w:rFonts w:ascii="Times New Roman" w:eastAsia="Times New Roman" w:hAnsi="Times New Roman" w:cs="Times New Roman"/>
                <w:sz w:val="28"/>
                <w:szCs w:val="28"/>
                <w:lang w:eastAsia="ar-SA"/>
              </w:rPr>
              <w:t>энергосервисного</w:t>
            </w:r>
            <w:proofErr w:type="spellEnd"/>
            <w:r w:rsidRPr="0019266E">
              <w:rPr>
                <w:rFonts w:ascii="Times New Roman" w:eastAsia="Times New Roman" w:hAnsi="Times New Roman" w:cs="Times New Roman"/>
                <w:sz w:val="28"/>
                <w:szCs w:val="28"/>
                <w:lang w:eastAsia="ar-SA"/>
              </w:rPr>
              <w:t xml:space="preserve"> контракта. Оплата </w:t>
            </w:r>
            <w:proofErr w:type="spellStart"/>
            <w:r w:rsidRPr="0019266E">
              <w:rPr>
                <w:rFonts w:ascii="Times New Roman" w:eastAsia="Times New Roman" w:hAnsi="Times New Roman" w:cs="Times New Roman"/>
                <w:sz w:val="28"/>
                <w:szCs w:val="28"/>
                <w:lang w:eastAsia="ar-SA"/>
              </w:rPr>
              <w:t>энергосервисного</w:t>
            </w:r>
            <w:proofErr w:type="spellEnd"/>
            <w:r w:rsidRPr="0019266E">
              <w:rPr>
                <w:rFonts w:ascii="Times New Roman" w:eastAsia="Times New Roman" w:hAnsi="Times New Roman" w:cs="Times New Roman"/>
                <w:sz w:val="28"/>
                <w:szCs w:val="28"/>
                <w:lang w:eastAsia="ar-SA"/>
              </w:rPr>
              <w:t xml:space="preserve"> контракта. Требования к условиям </w:t>
            </w:r>
            <w:proofErr w:type="spellStart"/>
            <w:r w:rsidRPr="0019266E">
              <w:rPr>
                <w:rFonts w:ascii="Times New Roman" w:eastAsia="Times New Roman" w:hAnsi="Times New Roman" w:cs="Times New Roman"/>
                <w:sz w:val="28"/>
                <w:szCs w:val="28"/>
                <w:lang w:eastAsia="ar-SA"/>
              </w:rPr>
              <w:t>энергосервисного</w:t>
            </w:r>
            <w:proofErr w:type="spellEnd"/>
            <w:r w:rsidRPr="0019266E">
              <w:rPr>
                <w:rFonts w:ascii="Times New Roman" w:eastAsia="Times New Roman" w:hAnsi="Times New Roman" w:cs="Times New Roman"/>
                <w:sz w:val="28"/>
                <w:szCs w:val="28"/>
                <w:lang w:eastAsia="ar-SA"/>
              </w:rPr>
              <w:t xml:space="preserve"> контракта.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sz w:val="28"/>
                <w:szCs w:val="28"/>
                <w:lang w:eastAsia="ar-SA"/>
              </w:rPr>
              <w:t>Тема: Реестр контрактов, заключенных заказчиком.</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19266E">
              <w:rPr>
                <w:rFonts w:ascii="Times New Roman" w:eastAsia="Times New Roman" w:hAnsi="Times New Roman" w:cs="Times New Roman"/>
                <w:sz w:val="28"/>
                <w:szCs w:val="28"/>
                <w:lang w:eastAsia="ar-SA"/>
              </w:rPr>
              <w:t>Ведение реестра контрактов, заключенных заказчиком. Информация и перечень документов, включенных в реестр контрактов. Сроки внесения сведений о заключенных и исполненных контрактах. Порядок ведения реестра контрактов, установленный Правительством Российской Федерации.</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Обеспечение исполнения контракта. Банковское сопровождение контрактов.</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highlight w:val="yellow"/>
                <w:lang w:eastAsia="ar-SA"/>
              </w:rPr>
            </w:pPr>
            <w:r w:rsidRPr="0019266E">
              <w:rPr>
                <w:rFonts w:ascii="Times New Roman" w:eastAsia="Times New Roman" w:hAnsi="Times New Roman" w:cs="Times New Roman"/>
                <w:sz w:val="28"/>
                <w:szCs w:val="28"/>
                <w:lang w:eastAsia="ar-SA"/>
              </w:rPr>
              <w:t xml:space="preserve">Обязательное обеспечение контрактов, формы и размеры. </w:t>
            </w:r>
            <w:proofErr w:type="gramStart"/>
            <w:r w:rsidRPr="0019266E">
              <w:rPr>
                <w:rFonts w:ascii="Times New Roman" w:eastAsia="Times New Roman" w:hAnsi="Times New Roman" w:cs="Times New Roman"/>
                <w:sz w:val="28"/>
                <w:szCs w:val="28"/>
                <w:lang w:eastAsia="ar-SA"/>
              </w:rPr>
              <w:t>Реестр  банковских</w:t>
            </w:r>
            <w:proofErr w:type="gramEnd"/>
            <w:r w:rsidRPr="0019266E">
              <w:rPr>
                <w:rFonts w:ascii="Times New Roman" w:eastAsia="Times New Roman" w:hAnsi="Times New Roman" w:cs="Times New Roman"/>
                <w:sz w:val="28"/>
                <w:szCs w:val="28"/>
                <w:lang w:eastAsia="ar-SA"/>
              </w:rPr>
              <w:t xml:space="preserve"> гарантий.</w:t>
            </w:r>
            <w:r w:rsidRPr="0019266E">
              <w:rPr>
                <w:rFonts w:ascii="Times New Roman" w:eastAsia="Times New Roman" w:hAnsi="Times New Roman" w:cs="Times New Roman"/>
                <w:bCs/>
                <w:sz w:val="28"/>
                <w:szCs w:val="28"/>
                <w:lang w:eastAsia="ar-SA"/>
              </w:rPr>
              <w:t xml:space="preserve"> Порядок заключения контракта при условии предоставления обеспечения исполнения контракта.</w:t>
            </w:r>
            <w:r w:rsidRPr="0019266E">
              <w:rPr>
                <w:rFonts w:ascii="Times New Roman" w:eastAsia="Times New Roman" w:hAnsi="Times New Roman" w:cs="Times New Roman"/>
                <w:color w:val="000000"/>
                <w:sz w:val="28"/>
                <w:szCs w:val="28"/>
                <w:lang w:eastAsia="ar-SA"/>
              </w:rPr>
              <w:t xml:space="preserve"> Обеспечение гарантии поставщика. </w:t>
            </w:r>
            <w:r w:rsidRPr="0019266E">
              <w:rPr>
                <w:rFonts w:ascii="Times New Roman" w:eastAsia="Times New Roman" w:hAnsi="Times New Roman" w:cs="Times New Roman"/>
                <w:sz w:val="28"/>
                <w:szCs w:val="28"/>
                <w:lang w:eastAsia="ar-SA"/>
              </w:rPr>
              <w:t xml:space="preserve">Размер обеспечения исполнения </w:t>
            </w:r>
            <w:r w:rsidRPr="0019266E">
              <w:rPr>
                <w:rFonts w:ascii="Times New Roman" w:eastAsia="Times New Roman" w:hAnsi="Times New Roman" w:cs="Times New Roman"/>
                <w:sz w:val="28"/>
                <w:szCs w:val="28"/>
                <w:lang w:eastAsia="ar-SA"/>
              </w:rPr>
              <w:lastRenderedPageBreak/>
              <w:t>контракта. Срок действия банковской гарантии. Способ обеспечения исполнения.</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widowControl w:val="0"/>
              <w:suppressAutoHyphens/>
              <w:autoSpaceDE w:val="0"/>
              <w:snapToGrid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lastRenderedPageBreak/>
              <w:t>Практические занятия</w:t>
            </w:r>
          </w:p>
          <w:p w:rsidR="0096066E" w:rsidRPr="0019266E" w:rsidRDefault="0096066E" w:rsidP="0096066E">
            <w:pPr>
              <w:widowControl w:val="0"/>
              <w:suppressAutoHyphens/>
              <w:autoSpaceDE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(семинары)</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1.Порядок подготовки контракта на закупку товара.</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2. Порядок подготовки контракта на выполнение работ.</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3. Порядок подготовки контракта на оказание услуг.</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4. Определение сроков заключения контракта.</w:t>
            </w:r>
          </w:p>
        </w:tc>
      </w:tr>
    </w:tbl>
    <w:p w:rsidR="0096066E" w:rsidRPr="0019266E" w:rsidRDefault="0096066E" w:rsidP="0096066E">
      <w:pPr>
        <w:suppressAutoHyphens/>
        <w:spacing w:after="0" w:line="240" w:lineRule="auto"/>
        <w:jc w:val="center"/>
        <w:outlineLvl w:val="0"/>
        <w:rPr>
          <w:rFonts w:ascii="Times New Roman" w:eastAsia="Times New Roman" w:hAnsi="Times New Roman" w:cs="Times New Roman"/>
          <w:caps/>
          <w:sz w:val="28"/>
          <w:szCs w:val="28"/>
          <w:lang w:eastAsia="ar-SA"/>
        </w:rPr>
      </w:pPr>
    </w:p>
    <w:p w:rsidR="0096066E" w:rsidRPr="0019266E" w:rsidRDefault="004122F5" w:rsidP="0096066E">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 xml:space="preserve">6.6. </w:t>
      </w:r>
      <w:r w:rsidR="005269C6">
        <w:rPr>
          <w:rFonts w:ascii="Times New Roman" w:eastAsia="Times New Roman" w:hAnsi="Times New Roman" w:cs="Times New Roman"/>
          <w:b/>
          <w:sz w:val="28"/>
          <w:szCs w:val="28"/>
          <w:lang w:eastAsia="ar-SA"/>
        </w:rPr>
        <w:t>Рабочая</w:t>
      </w:r>
      <w:r w:rsidR="0096066E" w:rsidRPr="0019266E">
        <w:rPr>
          <w:rFonts w:ascii="Times New Roman" w:eastAsia="Times New Roman" w:hAnsi="Times New Roman" w:cs="Times New Roman"/>
          <w:b/>
          <w:sz w:val="28"/>
          <w:szCs w:val="28"/>
          <w:lang w:eastAsia="ar-SA"/>
        </w:rPr>
        <w:t xml:space="preserve"> программа по модулю 6</w:t>
      </w:r>
    </w:p>
    <w:tbl>
      <w:tblPr>
        <w:tblW w:w="9891" w:type="dxa"/>
        <w:tblInd w:w="-306" w:type="dxa"/>
        <w:tblLayout w:type="fixed"/>
        <w:tblLook w:val="0000" w:firstRow="0" w:lastRow="0" w:firstColumn="0" w:lastColumn="0" w:noHBand="0" w:noVBand="0"/>
      </w:tblPr>
      <w:tblGrid>
        <w:gridCol w:w="2907"/>
        <w:gridCol w:w="6984"/>
      </w:tblGrid>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w:t>
            </w: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370AA6"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Содержание обучения (по темам в дидактических единицах), наименование и тематика лабораторных работ, практических занятий (семинаров), самостоятельной работы</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6</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F4335">
            <w:pPr>
              <w:suppressAutoHyphens/>
              <w:snapToGrid w:val="0"/>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«Мониторинг, контроль, аудит</w:t>
            </w:r>
            <w:r w:rsidR="009F4335" w:rsidRPr="0019266E">
              <w:rPr>
                <w:rFonts w:ascii="Times New Roman" w:eastAsia="Times New Roman" w:hAnsi="Times New Roman" w:cs="Times New Roman"/>
                <w:b/>
                <w:sz w:val="28"/>
                <w:szCs w:val="28"/>
                <w:lang w:eastAsia="ar-SA"/>
              </w:rPr>
              <w:t xml:space="preserve"> в сфере закупок</w:t>
            </w:r>
            <w:r w:rsidRPr="0019266E">
              <w:rPr>
                <w:rFonts w:ascii="Times New Roman" w:eastAsia="Times New Roman" w:hAnsi="Times New Roman" w:cs="Times New Roman"/>
                <w:b/>
                <w:sz w:val="28"/>
                <w:szCs w:val="28"/>
                <w:lang w:eastAsia="ar-SA"/>
              </w:rPr>
              <w:t>»</w:t>
            </w:r>
          </w:p>
        </w:tc>
      </w:tr>
      <w:tr w:rsidR="009F4335" w:rsidRPr="0019266E" w:rsidTr="0096066E">
        <w:tc>
          <w:tcPr>
            <w:tcW w:w="2907" w:type="dxa"/>
            <w:tcBorders>
              <w:top w:val="single" w:sz="4" w:space="0" w:color="000000"/>
              <w:left w:val="single" w:sz="4" w:space="0" w:color="000000"/>
              <w:bottom w:val="single" w:sz="4" w:space="0" w:color="000000"/>
            </w:tcBorders>
            <w:shd w:val="clear" w:color="auto" w:fill="auto"/>
          </w:tcPr>
          <w:p w:rsidR="009F4335" w:rsidRPr="0019266E" w:rsidRDefault="009F4335" w:rsidP="009F4335">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Мониторинг, аудит, контроль в сфере закупок. </w:t>
            </w:r>
          </w:p>
          <w:p w:rsidR="009F4335" w:rsidRPr="0019266E" w:rsidRDefault="009F4335" w:rsidP="009F4335">
            <w:pPr>
              <w:suppressAutoHyphens/>
              <w:spacing w:after="0" w:line="240" w:lineRule="auto"/>
              <w:rPr>
                <w:rFonts w:ascii="Times New Roman" w:eastAsia="Times New Roman" w:hAnsi="Times New Roman" w:cs="Times New Roman"/>
                <w:sz w:val="28"/>
                <w:szCs w:val="28"/>
                <w:lang w:eastAsia="ar-SA"/>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F4335" w:rsidRPr="0019266E" w:rsidRDefault="009F4335" w:rsidP="009F4335">
            <w:pPr>
              <w:suppressAutoHyphens/>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Цели осуществления мониторинга закупок. Порядок использования единой информационной системы при осуществлении мониторинга закупок. Сводный аналитический отчет как результат мониторинга закупок.</w:t>
            </w:r>
          </w:p>
          <w:p w:rsidR="009F4335" w:rsidRPr="0019266E" w:rsidRDefault="009F4335" w:rsidP="009F4335">
            <w:pPr>
              <w:suppressAutoHyphens/>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Аудит в сфере закупок. Проверка, анализ и оценка информации о размещении закупок, заключении контрактов и исполнении контрактов. Контроль в сфере закупок. Плановые и внеплановые проверки. Порядок осуществления контроля. Контрольный орган в сфере государственного оборонного заказа. Порядок осуществления контроля. Принятие решения уполномоченных органов по результатам проверки. Размещение результатов проверки, плановых и внеплановых проверок, выданных предписаний в реестре жалоб. Ведомственный контроль.</w:t>
            </w:r>
          </w:p>
        </w:tc>
      </w:tr>
      <w:tr w:rsidR="009F4335" w:rsidRPr="0019266E" w:rsidTr="0096066E">
        <w:tc>
          <w:tcPr>
            <w:tcW w:w="2907" w:type="dxa"/>
            <w:tcBorders>
              <w:top w:val="single" w:sz="4" w:space="0" w:color="000000"/>
              <w:left w:val="single" w:sz="4" w:space="0" w:color="000000"/>
              <w:bottom w:val="single" w:sz="4" w:space="0" w:color="000000"/>
            </w:tcBorders>
            <w:shd w:val="clear" w:color="auto" w:fill="auto"/>
          </w:tcPr>
          <w:p w:rsidR="009F4335" w:rsidRPr="0019266E" w:rsidRDefault="009F4335" w:rsidP="009F4335">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Общественный контроль и общественное обсуждение закупок</w:t>
            </w:r>
          </w:p>
          <w:p w:rsidR="009F4335" w:rsidRPr="0019266E" w:rsidRDefault="009F4335" w:rsidP="0096066E">
            <w:pPr>
              <w:suppressAutoHyphens/>
              <w:spacing w:after="0" w:line="240" w:lineRule="auto"/>
              <w:rPr>
                <w:rFonts w:ascii="Times New Roman" w:eastAsia="Times New Roman" w:hAnsi="Times New Roman" w:cs="Times New Roman"/>
                <w:sz w:val="28"/>
                <w:szCs w:val="28"/>
                <w:lang w:eastAsia="ar-SA"/>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F4335" w:rsidRPr="0019266E" w:rsidRDefault="009F4335" w:rsidP="0096066E">
            <w:pPr>
              <w:suppressAutoHyphens/>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Общественный контроль. Права общественных объединений и объединений юридических лиц.</w:t>
            </w:r>
          </w:p>
        </w:tc>
      </w:tr>
      <w:tr w:rsidR="009F4335" w:rsidRPr="0019266E" w:rsidTr="0096066E">
        <w:tc>
          <w:tcPr>
            <w:tcW w:w="2907" w:type="dxa"/>
            <w:tcBorders>
              <w:top w:val="single" w:sz="4" w:space="0" w:color="000000"/>
              <w:left w:val="single" w:sz="4" w:space="0" w:color="000000"/>
              <w:bottom w:val="single" w:sz="4" w:space="0" w:color="000000"/>
            </w:tcBorders>
            <w:shd w:val="clear" w:color="auto" w:fill="auto"/>
          </w:tcPr>
          <w:p w:rsidR="009F4335" w:rsidRPr="0019266E" w:rsidRDefault="009F4335" w:rsidP="009F4335">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Практические занятия</w:t>
            </w:r>
          </w:p>
          <w:p w:rsidR="009F4335" w:rsidRPr="0019266E" w:rsidRDefault="009F4335" w:rsidP="009F4335">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(семинары)</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F4335" w:rsidRPr="0019266E" w:rsidRDefault="009F4335" w:rsidP="009F4335">
            <w:pPr>
              <w:suppressAutoHyphens/>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Реестр недобросовестных поставщиков. Порядок и сроки внесения в реестр недобросовестных поставщиков. Проверка заявок участников на соответствие требованиям об отсутствии в реестре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bl>
    <w:p w:rsidR="0096066E" w:rsidRPr="0019266E" w:rsidRDefault="0096066E" w:rsidP="0096066E">
      <w:pPr>
        <w:suppressAutoHyphens/>
        <w:spacing w:after="0" w:line="240" w:lineRule="auto"/>
        <w:jc w:val="center"/>
        <w:outlineLvl w:val="0"/>
        <w:rPr>
          <w:rFonts w:ascii="Times New Roman" w:eastAsia="Times New Roman" w:hAnsi="Times New Roman" w:cs="Times New Roman"/>
          <w:b/>
          <w:caps/>
          <w:sz w:val="28"/>
          <w:szCs w:val="28"/>
          <w:lang w:eastAsia="ar-SA"/>
        </w:rPr>
      </w:pPr>
    </w:p>
    <w:p w:rsidR="0096066E" w:rsidRPr="0019266E" w:rsidRDefault="004122F5" w:rsidP="0096066E">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 xml:space="preserve">6.7. </w:t>
      </w:r>
      <w:r w:rsidR="005269C6">
        <w:rPr>
          <w:rFonts w:ascii="Times New Roman" w:eastAsia="Times New Roman" w:hAnsi="Times New Roman" w:cs="Times New Roman"/>
          <w:b/>
          <w:sz w:val="28"/>
          <w:szCs w:val="28"/>
          <w:lang w:eastAsia="ar-SA"/>
        </w:rPr>
        <w:t>Рабочая</w:t>
      </w:r>
      <w:r w:rsidR="0096066E" w:rsidRPr="0019266E">
        <w:rPr>
          <w:rFonts w:ascii="Times New Roman" w:eastAsia="Times New Roman" w:hAnsi="Times New Roman" w:cs="Times New Roman"/>
          <w:b/>
          <w:sz w:val="28"/>
          <w:szCs w:val="28"/>
          <w:lang w:eastAsia="ar-SA"/>
        </w:rPr>
        <w:t xml:space="preserve"> программа по модулю 7</w:t>
      </w:r>
    </w:p>
    <w:tbl>
      <w:tblPr>
        <w:tblW w:w="9891" w:type="dxa"/>
        <w:tblInd w:w="-306" w:type="dxa"/>
        <w:tblLayout w:type="fixed"/>
        <w:tblLook w:val="0000" w:firstRow="0" w:lastRow="0" w:firstColumn="0" w:lastColumn="0" w:noHBand="0" w:noVBand="0"/>
      </w:tblPr>
      <w:tblGrid>
        <w:gridCol w:w="2907"/>
        <w:gridCol w:w="6984"/>
      </w:tblGrid>
      <w:tr w:rsidR="009F4335" w:rsidRPr="0019266E" w:rsidTr="00F64D26">
        <w:tc>
          <w:tcPr>
            <w:tcW w:w="2907" w:type="dxa"/>
            <w:tcBorders>
              <w:top w:val="single" w:sz="4" w:space="0" w:color="000000"/>
              <w:left w:val="single" w:sz="4" w:space="0" w:color="000000"/>
              <w:bottom w:val="single" w:sz="4" w:space="0" w:color="000000"/>
            </w:tcBorders>
            <w:shd w:val="clear" w:color="auto" w:fill="auto"/>
          </w:tcPr>
          <w:p w:rsidR="009F4335" w:rsidRPr="0019266E" w:rsidRDefault="009F4335" w:rsidP="00F64D26">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Наименование</w:t>
            </w:r>
          </w:p>
          <w:p w:rsidR="009F4335" w:rsidRPr="0019266E" w:rsidRDefault="009F4335" w:rsidP="00F64D26">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F4335" w:rsidRPr="0019266E" w:rsidRDefault="009F4335" w:rsidP="00F64D26">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Содержание обучения (по темам в дидактических единицах), наименование и тематика лабораторных работ, практических занятий (семинаров), самостоятельной работы</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vAlign w:val="center"/>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bCs/>
                <w:sz w:val="28"/>
                <w:szCs w:val="28"/>
                <w:lang w:eastAsia="ar-SA"/>
              </w:rPr>
            </w:pPr>
            <w:r w:rsidRPr="0019266E">
              <w:rPr>
                <w:rFonts w:ascii="Times New Roman" w:eastAsia="Times New Roman" w:hAnsi="Times New Roman" w:cs="Times New Roman"/>
                <w:b/>
                <w:bCs/>
                <w:sz w:val="28"/>
                <w:szCs w:val="28"/>
                <w:lang w:eastAsia="ar-SA"/>
              </w:rPr>
              <w:t>МОДУЛЬ 7</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315BED">
            <w:pPr>
              <w:suppressAutoHyphens/>
              <w:snapToGrid w:val="0"/>
              <w:spacing w:after="0" w:line="240" w:lineRule="auto"/>
              <w:jc w:val="both"/>
              <w:rPr>
                <w:rFonts w:ascii="Times New Roman" w:eastAsia="Times New Roman" w:hAnsi="Times New Roman" w:cs="Times New Roman"/>
                <w:b/>
                <w:kern w:val="1"/>
                <w:sz w:val="28"/>
                <w:szCs w:val="28"/>
                <w:lang w:eastAsia="ar-SA"/>
              </w:rPr>
            </w:pPr>
            <w:r w:rsidRPr="0019266E">
              <w:rPr>
                <w:rFonts w:ascii="Times New Roman" w:eastAsia="Times New Roman" w:hAnsi="Times New Roman" w:cs="Times New Roman"/>
                <w:b/>
                <w:kern w:val="1"/>
                <w:sz w:val="28"/>
                <w:szCs w:val="28"/>
                <w:lang w:eastAsia="ar-SA"/>
              </w:rPr>
              <w:t>«</w:t>
            </w:r>
            <w:r w:rsidR="00315BED" w:rsidRPr="0019266E">
              <w:rPr>
                <w:rFonts w:ascii="Times New Roman" w:eastAsia="Times New Roman" w:hAnsi="Times New Roman" w:cs="Times New Roman"/>
                <w:b/>
                <w:sz w:val="28"/>
                <w:szCs w:val="28"/>
                <w:lang w:eastAsia="ar-SA"/>
              </w:rPr>
              <w:t>Защита прав и интересов участников закупок</w:t>
            </w:r>
            <w:r w:rsidRPr="0019266E">
              <w:rPr>
                <w:rFonts w:ascii="Times New Roman" w:eastAsia="Times New Roman" w:hAnsi="Times New Roman" w:cs="Times New Roman"/>
                <w:b/>
                <w:kern w:val="1"/>
                <w:sz w:val="28"/>
                <w:szCs w:val="28"/>
                <w:lang w:eastAsia="ar-SA"/>
              </w:rPr>
              <w:t>»</w:t>
            </w:r>
          </w:p>
        </w:tc>
      </w:tr>
      <w:tr w:rsidR="00315BED" w:rsidRPr="0019266E" w:rsidTr="0096066E">
        <w:tc>
          <w:tcPr>
            <w:tcW w:w="2907" w:type="dxa"/>
            <w:tcBorders>
              <w:top w:val="single" w:sz="4" w:space="0" w:color="000000"/>
              <w:left w:val="single" w:sz="4" w:space="0" w:color="000000"/>
              <w:bottom w:val="single" w:sz="4" w:space="0" w:color="000000"/>
            </w:tcBorders>
            <w:shd w:val="clear" w:color="auto" w:fill="auto"/>
          </w:tcPr>
          <w:p w:rsidR="00315BED" w:rsidRPr="0019266E" w:rsidRDefault="00315BED" w:rsidP="00315BED">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Практические занятия</w:t>
            </w:r>
          </w:p>
          <w:p w:rsidR="00315BED" w:rsidRPr="0019266E" w:rsidRDefault="00315BED" w:rsidP="00315BED">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(семинары): Ответственность заказчиков, работников контрактных служб, контрактных управляющих, членов комиссий по осуществлению закупок за нарушение законодательства Российской Федерации в сфере закупок.</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315BED" w:rsidRPr="0019266E" w:rsidRDefault="00315BED" w:rsidP="0019266E">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Ответственность за нарушение законодательства Российской Федерации и иных нормативных правовых актов о контрактной системе в сфере закупок. Дисциплинарная ответственность. Административная и уголовная ответственность. Возмещение убытков, причиненных операторами электронных площадок, по разглашению информации.</w:t>
            </w:r>
          </w:p>
        </w:tc>
      </w:tr>
      <w:tr w:rsidR="00315BED" w:rsidRPr="0019266E" w:rsidTr="0096066E">
        <w:tc>
          <w:tcPr>
            <w:tcW w:w="2907" w:type="dxa"/>
            <w:tcBorders>
              <w:top w:val="single" w:sz="4" w:space="0" w:color="000000"/>
              <w:left w:val="single" w:sz="4" w:space="0" w:color="000000"/>
              <w:bottom w:val="single" w:sz="4" w:space="0" w:color="000000"/>
            </w:tcBorders>
            <w:shd w:val="clear" w:color="auto" w:fill="auto"/>
          </w:tcPr>
          <w:p w:rsidR="00315BED" w:rsidRPr="0019266E" w:rsidRDefault="00315BED" w:rsidP="00315BED">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Практические занятия</w:t>
            </w:r>
          </w:p>
          <w:p w:rsidR="00315BED" w:rsidRPr="0019266E" w:rsidRDefault="00315BED" w:rsidP="00315BED">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(семинары): </w:t>
            </w:r>
          </w:p>
          <w:p w:rsidR="00315BED" w:rsidRPr="0019266E" w:rsidRDefault="00315BED" w:rsidP="00315BED">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Обжалование действий (бездействий) сторон.</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315BED" w:rsidRPr="0019266E" w:rsidRDefault="00315BED" w:rsidP="0019266E">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xml:space="preserve">Порядок подачи жалобы. Срок подачи жалобы на действия (бездействия) заказчика, уполномоченного органа, уполномоченного учреждения, специализированной организации. Содержание жалобы на действия (бездействия) заказчика, уполномоченного органа, уполномоченного учреждения, специализированной организации. Рассмотрение </w:t>
            </w:r>
            <w:proofErr w:type="gramStart"/>
            <w:r w:rsidRPr="0019266E">
              <w:rPr>
                <w:rFonts w:ascii="Times New Roman" w:eastAsia="Times New Roman" w:hAnsi="Times New Roman" w:cs="Times New Roman"/>
                <w:color w:val="000000"/>
                <w:sz w:val="28"/>
                <w:szCs w:val="28"/>
                <w:lang w:eastAsia="ar-SA"/>
              </w:rPr>
              <w:t>жалобы</w:t>
            </w:r>
            <w:proofErr w:type="gramEnd"/>
            <w:r w:rsidRPr="0019266E">
              <w:rPr>
                <w:rFonts w:ascii="Times New Roman" w:eastAsia="Times New Roman" w:hAnsi="Times New Roman" w:cs="Times New Roman"/>
                <w:color w:val="000000"/>
                <w:sz w:val="28"/>
                <w:szCs w:val="28"/>
                <w:lang w:eastAsia="ar-SA"/>
              </w:rPr>
              <w:t xml:space="preserve"> по существу. Реестр жалоб, плановых и внеплановых проверок, принятых по ним решений и выданных предписаний. Решение, принятое по результатам рассмотрения </w:t>
            </w:r>
            <w:proofErr w:type="gramStart"/>
            <w:r w:rsidRPr="0019266E">
              <w:rPr>
                <w:rFonts w:ascii="Times New Roman" w:eastAsia="Times New Roman" w:hAnsi="Times New Roman" w:cs="Times New Roman"/>
                <w:color w:val="000000"/>
                <w:sz w:val="28"/>
                <w:szCs w:val="28"/>
                <w:lang w:eastAsia="ar-SA"/>
              </w:rPr>
              <w:t>жалобы</w:t>
            </w:r>
            <w:proofErr w:type="gramEnd"/>
            <w:r w:rsidRPr="0019266E">
              <w:rPr>
                <w:rFonts w:ascii="Times New Roman" w:eastAsia="Times New Roman" w:hAnsi="Times New Roman" w:cs="Times New Roman"/>
                <w:color w:val="000000"/>
                <w:sz w:val="28"/>
                <w:szCs w:val="28"/>
                <w:lang w:eastAsia="ar-SA"/>
              </w:rPr>
              <w:t xml:space="preserve"> по существу. Запрос документов и информации у лица, подавшего жалобу.</w:t>
            </w:r>
          </w:p>
        </w:tc>
      </w:tr>
      <w:tr w:rsidR="00315BED" w:rsidRPr="0019266E" w:rsidTr="0096066E">
        <w:tc>
          <w:tcPr>
            <w:tcW w:w="2907" w:type="dxa"/>
            <w:tcBorders>
              <w:top w:val="single" w:sz="4" w:space="0" w:color="000000"/>
              <w:left w:val="single" w:sz="4" w:space="0" w:color="000000"/>
              <w:bottom w:val="single" w:sz="4" w:space="0" w:color="000000"/>
            </w:tcBorders>
            <w:shd w:val="clear" w:color="auto" w:fill="auto"/>
          </w:tcPr>
          <w:p w:rsidR="00315BED" w:rsidRPr="0019266E" w:rsidRDefault="00315BED" w:rsidP="00315BED">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Практические занятия</w:t>
            </w:r>
          </w:p>
          <w:p w:rsidR="00315BED" w:rsidRPr="0019266E" w:rsidRDefault="00315BED" w:rsidP="00315BED">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(семинары): </w:t>
            </w:r>
          </w:p>
          <w:p w:rsidR="00315BED" w:rsidRPr="0019266E" w:rsidRDefault="00315BED" w:rsidP="00315BED">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Обзор административной и арбитражной практики.</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315BED" w:rsidRPr="0019266E" w:rsidRDefault="00315BED" w:rsidP="00315BED">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Разбор конкретных примеров из административной и арбитражной практики по вопросам реализации контрактной системы.</w:t>
            </w:r>
          </w:p>
        </w:tc>
      </w:tr>
    </w:tbl>
    <w:p w:rsidR="0096066E" w:rsidRPr="0019266E" w:rsidRDefault="0096066E" w:rsidP="0096066E">
      <w:pPr>
        <w:suppressAutoHyphens/>
        <w:spacing w:after="0" w:line="240" w:lineRule="auto"/>
        <w:jc w:val="both"/>
        <w:rPr>
          <w:rFonts w:ascii="Times New Roman" w:eastAsia="Times New Roman" w:hAnsi="Times New Roman" w:cs="Times New Roman"/>
          <w:sz w:val="28"/>
          <w:szCs w:val="28"/>
          <w:highlight w:val="yellow"/>
          <w:lang w:eastAsia="ar-SA"/>
        </w:rPr>
      </w:pPr>
    </w:p>
    <w:p w:rsidR="0096066E" w:rsidRPr="0019266E" w:rsidRDefault="004122F5" w:rsidP="0096066E">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 xml:space="preserve">6.8. </w:t>
      </w:r>
      <w:r w:rsidR="005269C6">
        <w:rPr>
          <w:rFonts w:ascii="Times New Roman" w:eastAsia="Times New Roman" w:hAnsi="Times New Roman" w:cs="Times New Roman"/>
          <w:b/>
          <w:sz w:val="28"/>
          <w:szCs w:val="28"/>
          <w:lang w:eastAsia="ar-SA"/>
        </w:rPr>
        <w:t>Рабочая</w:t>
      </w:r>
      <w:r w:rsidR="0096066E" w:rsidRPr="0019266E">
        <w:rPr>
          <w:rFonts w:ascii="Times New Roman" w:eastAsia="Times New Roman" w:hAnsi="Times New Roman" w:cs="Times New Roman"/>
          <w:b/>
          <w:sz w:val="28"/>
          <w:szCs w:val="28"/>
          <w:lang w:eastAsia="ar-SA"/>
        </w:rPr>
        <w:t xml:space="preserve"> программа по модулю 8</w:t>
      </w:r>
    </w:p>
    <w:tbl>
      <w:tblPr>
        <w:tblW w:w="9891" w:type="dxa"/>
        <w:tblInd w:w="-306" w:type="dxa"/>
        <w:tblLayout w:type="fixed"/>
        <w:tblLook w:val="0000" w:firstRow="0" w:lastRow="0" w:firstColumn="0" w:lastColumn="0" w:noHBand="0" w:noVBand="0"/>
      </w:tblPr>
      <w:tblGrid>
        <w:gridCol w:w="2907"/>
        <w:gridCol w:w="6984"/>
      </w:tblGrid>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w:t>
            </w:r>
          </w:p>
          <w:p w:rsidR="0096066E" w:rsidRPr="0019266E" w:rsidRDefault="0096066E" w:rsidP="0096066E">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370AA6"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Содержание обучения (по темам в дидактических единицах), наименование и тематика лабораторных работ, практических занятий (семинаров), самостоятельной работы</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lastRenderedPageBreak/>
              <w:t xml:space="preserve">МОДУЛЬ 8.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«Осуществление закупок товаров, работ, услуг в соответствии с Федеральным законом от 18.07.2011 № 223-ФЗ «О закупках товаров, работ, услуг отдельными видами юридических лиц»</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Обзор основных положений Федерального закона «О закупках товаров, работ, услуг отдельными видами юридических лиц» от 18.07.2011 № 223-ФЗ. Круг лиц, на которых распространяются положения Закона № 223-ФЗ. Переходные положения Закона № 223-ФЗ. Принципы Закона № 223-ФЗ.</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Цели Федерального закона от 18.07.2011 г. N 223-ФЗ. Определение совокупной доли в организации. Принципы закупки товаров, работ, услуг и основные требования к закупке товаров, работ, услуг. Порядок вступления в силу закона и отдельных его положений.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 к содержанию годового отчета о закупке товаров, работ, услуг отдельными видами юридических лиц у субъектов малого и среднего предпринимательства. Антидемпинговые меры. Защита прав сторон при закупках. Меры административной ответственности при закупках.</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Тема: Субъекты закупочной деятельности: заказчики и участники закупок, организаторы торгов. Централизация закупочной деятельности (разработка положения о закупках, положения о комиссии, типовых закупочных документаций).</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sz w:val="28"/>
                <w:szCs w:val="28"/>
                <w:lang w:eastAsia="ru-RU"/>
              </w:rPr>
              <w:t xml:space="preserve">Перечень сведений, включаемых в реестр недобросовестных поставщиков. Правила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Правила ведения реестра недобросовестных поставщиков. Положение о порядке установления годового объема закупки инновационной продукции, высокотехнологичной продукции. </w:t>
            </w:r>
            <w:r w:rsidRPr="0019266E">
              <w:rPr>
                <w:rFonts w:ascii="Times New Roman" w:eastAsia="Times New Roman" w:hAnsi="Times New Roman" w:cs="Times New Roman"/>
                <w:color w:val="000000"/>
                <w:sz w:val="28"/>
                <w:szCs w:val="28"/>
                <w:lang w:eastAsia="ru-RU"/>
              </w:rPr>
              <w:t>Кто является участником закупки. Требования к участникам закупки. Права участников закупки.</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Нормативное правовое регулирование закупочной деятельности. Законодательство, подзаконные акты, локальные акты заказчиков.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Выбор электронные торговые площадки для закупок. Постатейные примечания по подзаконным нормативным документам.</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Положения о закупке. Структура </w:t>
            </w:r>
            <w:r w:rsidRPr="0019266E">
              <w:rPr>
                <w:rFonts w:ascii="Times New Roman" w:eastAsia="Times New Roman" w:hAnsi="Times New Roman" w:cs="Times New Roman"/>
                <w:sz w:val="28"/>
                <w:szCs w:val="28"/>
                <w:lang w:eastAsia="ar-SA"/>
              </w:rPr>
              <w:lastRenderedPageBreak/>
              <w:t xml:space="preserve">Положения о закупке, порядок его утверждения.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lastRenderedPageBreak/>
              <w:t xml:space="preserve">Инструкция по разработке Положения о закупке. Положение о закупке основные разделы: </w:t>
            </w:r>
            <w:proofErr w:type="gramStart"/>
            <w:r w:rsidRPr="0019266E">
              <w:rPr>
                <w:rFonts w:ascii="Times New Roman" w:eastAsia="Times New Roman" w:hAnsi="Times New Roman" w:cs="Times New Roman"/>
                <w:sz w:val="28"/>
                <w:szCs w:val="28"/>
                <w:lang w:eastAsia="ru-RU"/>
              </w:rPr>
              <w:t>1.Общие</w:t>
            </w:r>
            <w:proofErr w:type="gramEnd"/>
            <w:r w:rsidRPr="0019266E">
              <w:rPr>
                <w:rFonts w:ascii="Times New Roman" w:eastAsia="Times New Roman" w:hAnsi="Times New Roman" w:cs="Times New Roman"/>
                <w:sz w:val="28"/>
                <w:szCs w:val="28"/>
                <w:lang w:eastAsia="ru-RU"/>
              </w:rPr>
              <w:t xml:space="preserve"> </w:t>
            </w:r>
            <w:r w:rsidRPr="0019266E">
              <w:rPr>
                <w:rFonts w:ascii="Times New Roman" w:eastAsia="Times New Roman" w:hAnsi="Times New Roman" w:cs="Times New Roman"/>
                <w:sz w:val="28"/>
                <w:szCs w:val="28"/>
                <w:lang w:eastAsia="ru-RU"/>
              </w:rPr>
              <w:lastRenderedPageBreak/>
              <w:t>положения. 2. Процедуры организации закупок. 3. Процедуры выбора и применения различных способов закупки. 4. Требования к участникам закупки. 5. Содержание извещения и документации о закупке. 6.Правила определения победителя закупки. 7 Порядок заключения и исполнения договоров. 8.Порядок обжалования действий (бездействия) заказчика, комиссии по закупкам.</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 xml:space="preserve">Тема: Планирование закупочной деятельности. Отчеты о проведении закупок. Раскрытие информации в сети Интернет.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sz w:val="28"/>
                <w:szCs w:val="28"/>
                <w:lang w:eastAsia="ru-RU"/>
              </w:rPr>
              <w:t>Правила формирования плана закупки товаров (работ, услуг). Требования к форме плана закупки товаров (работ, услуг). Форма годового отчета о закупке товаров, работ, услуг отдельными видами юридических лиц у субъектов малого и среднего предпринимательства.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Требования к содержанию годового отчета о закупке инновационной продукции, высокотехнологичной продукции, в том числе у субъектов малого и среднего предпринимательства. Форма годового отчета о закупке инновационной продукции, высокотехнологичной продукции, в том числе у субъектов малого и среднего предпринимательства. Реестр договоров при закупках.</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Обзор способов закупок. Конкурентные и неконкурентные способы закупки.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020403" w:rsidP="00020403">
            <w:pPr>
              <w:suppressAutoHyphens/>
              <w:snapToGrid w:val="0"/>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xml:space="preserve">Способы  закупки: </w:t>
            </w:r>
            <w:r w:rsidR="0096066E" w:rsidRPr="0019266E">
              <w:rPr>
                <w:rFonts w:ascii="Times New Roman" w:eastAsia="Times New Roman" w:hAnsi="Times New Roman" w:cs="Times New Roman"/>
                <w:sz w:val="28"/>
                <w:szCs w:val="28"/>
                <w:lang w:eastAsia="ru-RU"/>
              </w:rPr>
              <w:t xml:space="preserve"> </w:t>
            </w:r>
            <w:r w:rsidRPr="0019266E">
              <w:rPr>
                <w:rFonts w:ascii="Times New Roman" w:eastAsia="Times New Roman" w:hAnsi="Times New Roman" w:cs="Times New Roman"/>
                <w:sz w:val="28"/>
                <w:szCs w:val="28"/>
                <w:lang w:eastAsia="ru-RU"/>
              </w:rPr>
              <w:t>конкурс, аукцион, запрос котировок, запрос предложений, закупка у единственного поставщика (подрядчика, исполнителя), закрытые закупки</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Торги в форме конкурса и аукциона. Отличия. Схемы проведения.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Порядок подготовки и проведения аукциона (открытого, закрытого, в электронной форме). Этапы открытого аукциона:</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1.Извещение о проведении открытого аукциона:</w:t>
            </w:r>
          </w:p>
          <w:p w:rsidR="0096066E" w:rsidRPr="0019266E" w:rsidRDefault="0096066E" w:rsidP="0096066E">
            <w:pPr>
              <w:spacing w:after="0" w:line="240" w:lineRule="auto"/>
              <w:ind w:firstLine="480"/>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-разъяснения положений документации об аукционе;</w:t>
            </w:r>
          </w:p>
          <w:p w:rsidR="0096066E" w:rsidRPr="0019266E" w:rsidRDefault="0096066E" w:rsidP="0096066E">
            <w:pPr>
              <w:spacing w:after="0" w:line="240" w:lineRule="auto"/>
              <w:ind w:firstLine="480"/>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-изменения положений документации об аукционе.</w:t>
            </w:r>
          </w:p>
          <w:p w:rsidR="0096066E" w:rsidRPr="0019266E" w:rsidRDefault="0096066E" w:rsidP="0096066E">
            <w:pPr>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2. Прием заявок на участие в аукционе.</w:t>
            </w:r>
            <w:proofErr w:type="gramStart"/>
            <w:r w:rsidRPr="0019266E">
              <w:rPr>
                <w:rFonts w:ascii="Times New Roman" w:eastAsia="Times New Roman" w:hAnsi="Times New Roman" w:cs="Times New Roman"/>
                <w:sz w:val="28"/>
                <w:szCs w:val="28"/>
                <w:lang w:eastAsia="ru-RU"/>
              </w:rPr>
              <w:t>3.Рассмотрение</w:t>
            </w:r>
            <w:proofErr w:type="gramEnd"/>
            <w:r w:rsidRPr="0019266E">
              <w:rPr>
                <w:rFonts w:ascii="Times New Roman" w:eastAsia="Times New Roman" w:hAnsi="Times New Roman" w:cs="Times New Roman"/>
                <w:sz w:val="28"/>
                <w:szCs w:val="28"/>
                <w:lang w:eastAsia="ru-RU"/>
              </w:rPr>
              <w:t xml:space="preserve"> заявок на участие в аукционе:</w:t>
            </w:r>
          </w:p>
          <w:p w:rsidR="0096066E" w:rsidRPr="0019266E" w:rsidRDefault="0096066E" w:rsidP="0096066E">
            <w:pPr>
              <w:spacing w:after="0" w:line="240" w:lineRule="auto"/>
              <w:ind w:firstLine="480"/>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-рассмотрение заявок на предмет соответствия требований документации об аукционе;</w:t>
            </w:r>
          </w:p>
          <w:p w:rsidR="0096066E" w:rsidRPr="0019266E" w:rsidRDefault="0096066E" w:rsidP="0096066E">
            <w:pPr>
              <w:spacing w:after="0" w:line="240" w:lineRule="auto"/>
              <w:ind w:firstLine="480"/>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xml:space="preserve">-рассмотрение заявок на предмет соответствия участника, подавшего заявку, требованиям документации об аукционе к правоспособности, квалификации и репутации. </w:t>
            </w:r>
          </w:p>
          <w:p w:rsidR="0096066E" w:rsidRPr="0019266E" w:rsidRDefault="0096066E" w:rsidP="0096066E">
            <w:pPr>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lastRenderedPageBreak/>
              <w:t>4. Проведение аукциона среди участников, допущенных к участию в аукционе по результатам рассмотрения заявок.</w:t>
            </w:r>
          </w:p>
          <w:p w:rsidR="0096066E" w:rsidRPr="0019266E" w:rsidRDefault="0096066E" w:rsidP="0096066E">
            <w:pPr>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5. Заключение договора.</w:t>
            </w:r>
          </w:p>
          <w:p w:rsidR="0096066E" w:rsidRPr="0019266E" w:rsidRDefault="0096066E" w:rsidP="0096066E">
            <w:pPr>
              <w:suppressAutoHyphens/>
              <w:snapToGrid w:val="0"/>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Порядок подготовки и проведения конкурса (открытого, закрытого, в электронной форме, двухэтапного и т.д.). Этапы проведения конкурса:</w:t>
            </w:r>
          </w:p>
          <w:p w:rsidR="0096066E" w:rsidRPr="0019266E" w:rsidRDefault="0096066E" w:rsidP="0096066E">
            <w:pPr>
              <w:spacing w:after="0" w:line="240" w:lineRule="auto"/>
              <w:ind w:firstLine="480"/>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-вскрытие конвертов с заявками на участие в конкурсе;</w:t>
            </w:r>
          </w:p>
          <w:p w:rsidR="0096066E" w:rsidRPr="0019266E" w:rsidRDefault="0096066E" w:rsidP="0096066E">
            <w:pPr>
              <w:spacing w:after="0" w:line="240" w:lineRule="auto"/>
              <w:ind w:firstLine="480"/>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-рассмотрение заявок на участие в конкурсе;</w:t>
            </w:r>
          </w:p>
          <w:p w:rsidR="0096066E" w:rsidRPr="0019266E" w:rsidRDefault="0096066E" w:rsidP="0096066E">
            <w:pPr>
              <w:spacing w:after="0" w:line="240" w:lineRule="auto"/>
              <w:ind w:firstLine="480"/>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-определение победителя конкурса.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020403" w:rsidRPr="0019266E" w:rsidRDefault="0096066E" w:rsidP="00020403">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Тема:</w:t>
            </w:r>
            <w:r w:rsidR="00020403" w:rsidRPr="0019266E">
              <w:rPr>
                <w:rFonts w:ascii="Times New Roman" w:eastAsia="Times New Roman" w:hAnsi="Times New Roman" w:cs="Times New Roman"/>
                <w:sz w:val="28"/>
                <w:szCs w:val="28"/>
                <w:lang w:eastAsia="ar-SA"/>
              </w:rPr>
              <w:t xml:space="preserve"> Этапы в закупочных процедурах:</w:t>
            </w:r>
            <w:r w:rsidRPr="0019266E">
              <w:rPr>
                <w:rFonts w:ascii="Times New Roman" w:eastAsia="Times New Roman" w:hAnsi="Times New Roman" w:cs="Times New Roman"/>
                <w:sz w:val="28"/>
                <w:szCs w:val="28"/>
                <w:lang w:eastAsia="ar-SA"/>
              </w:rPr>
              <w:t xml:space="preserve"> </w:t>
            </w:r>
          </w:p>
          <w:p w:rsidR="0096066E" w:rsidRPr="0019266E" w:rsidRDefault="0096066E" w:rsidP="00020403">
            <w:pPr>
              <w:suppressAutoHyphens/>
              <w:spacing w:after="0" w:line="240" w:lineRule="auto"/>
              <w:rPr>
                <w:rFonts w:ascii="Times New Roman" w:eastAsia="Times New Roman" w:hAnsi="Times New Roman" w:cs="Times New Roman"/>
                <w:sz w:val="28"/>
                <w:szCs w:val="28"/>
                <w:lang w:eastAsia="ar-SA"/>
              </w:rPr>
            </w:pPr>
            <w:proofErr w:type="spellStart"/>
            <w:r w:rsidRPr="0019266E">
              <w:rPr>
                <w:rFonts w:ascii="Times New Roman" w:eastAsia="Times New Roman" w:hAnsi="Times New Roman" w:cs="Times New Roman"/>
                <w:sz w:val="28"/>
                <w:szCs w:val="28"/>
                <w:lang w:eastAsia="ar-SA"/>
              </w:rPr>
              <w:t>пред</w:t>
            </w:r>
            <w:r w:rsidR="00020403" w:rsidRPr="0019266E">
              <w:rPr>
                <w:rFonts w:ascii="Times New Roman" w:eastAsia="Times New Roman" w:hAnsi="Times New Roman" w:cs="Times New Roman"/>
                <w:sz w:val="28"/>
                <w:szCs w:val="28"/>
                <w:lang w:eastAsia="ar-SA"/>
              </w:rPr>
              <w:t>квалификация</w:t>
            </w:r>
            <w:proofErr w:type="spellEnd"/>
            <w:r w:rsidR="00020403" w:rsidRPr="0019266E">
              <w:rPr>
                <w:rFonts w:ascii="Times New Roman" w:eastAsia="Times New Roman" w:hAnsi="Times New Roman" w:cs="Times New Roman"/>
                <w:sz w:val="28"/>
                <w:szCs w:val="28"/>
                <w:lang w:eastAsia="ar-SA"/>
              </w:rPr>
              <w:t xml:space="preserve"> и </w:t>
            </w:r>
            <w:proofErr w:type="spellStart"/>
            <w:r w:rsidR="00020403" w:rsidRPr="0019266E">
              <w:rPr>
                <w:rFonts w:ascii="Times New Roman" w:eastAsia="Times New Roman" w:hAnsi="Times New Roman" w:cs="Times New Roman"/>
                <w:sz w:val="28"/>
                <w:szCs w:val="28"/>
                <w:lang w:eastAsia="ar-SA"/>
              </w:rPr>
              <w:t>постквалификация</w:t>
            </w:r>
            <w:proofErr w:type="spellEnd"/>
            <w:r w:rsidR="00020403" w:rsidRPr="0019266E">
              <w:rPr>
                <w:rFonts w:ascii="Times New Roman" w:eastAsia="Times New Roman" w:hAnsi="Times New Roman" w:cs="Times New Roman"/>
                <w:sz w:val="28"/>
                <w:szCs w:val="28"/>
                <w:lang w:eastAsia="ar-SA"/>
              </w:rPr>
              <w:t>, переторжка</w:t>
            </w:r>
            <w:r w:rsidRPr="0019266E">
              <w:rPr>
                <w:rFonts w:ascii="Times New Roman" w:eastAsia="Times New Roman" w:hAnsi="Times New Roman" w:cs="Times New Roman"/>
                <w:sz w:val="28"/>
                <w:szCs w:val="28"/>
                <w:lang w:eastAsia="ar-SA"/>
              </w:rPr>
              <w:t xml:space="preserve">.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020403" w:rsidP="0096066E">
            <w:pPr>
              <w:spacing w:after="0" w:line="240" w:lineRule="auto"/>
              <w:rPr>
                <w:rFonts w:ascii="Times New Roman" w:eastAsia="Times New Roman" w:hAnsi="Times New Roman" w:cs="Times New Roman"/>
                <w:sz w:val="28"/>
                <w:szCs w:val="28"/>
                <w:lang w:eastAsia="ru-RU"/>
              </w:rPr>
            </w:pPr>
            <w:proofErr w:type="spellStart"/>
            <w:r w:rsidRPr="0019266E">
              <w:rPr>
                <w:rFonts w:ascii="Times New Roman" w:eastAsia="Times New Roman" w:hAnsi="Times New Roman" w:cs="Times New Roman"/>
                <w:sz w:val="28"/>
                <w:szCs w:val="28"/>
                <w:lang w:eastAsia="ru-RU"/>
              </w:rPr>
              <w:t>Предквалификация</w:t>
            </w:r>
            <w:proofErr w:type="spellEnd"/>
            <w:r w:rsidRPr="0019266E">
              <w:rPr>
                <w:rFonts w:ascii="Times New Roman" w:eastAsia="Times New Roman" w:hAnsi="Times New Roman" w:cs="Times New Roman"/>
                <w:sz w:val="28"/>
                <w:szCs w:val="28"/>
                <w:lang w:eastAsia="ru-RU"/>
              </w:rPr>
              <w:t xml:space="preserve"> и </w:t>
            </w:r>
            <w:proofErr w:type="spellStart"/>
            <w:r w:rsidRPr="0019266E">
              <w:rPr>
                <w:rFonts w:ascii="Times New Roman" w:eastAsia="Times New Roman" w:hAnsi="Times New Roman" w:cs="Times New Roman"/>
                <w:sz w:val="28"/>
                <w:szCs w:val="28"/>
                <w:lang w:eastAsia="ru-RU"/>
              </w:rPr>
              <w:t>постквалификация</w:t>
            </w:r>
            <w:proofErr w:type="spellEnd"/>
            <w:r w:rsidRPr="0019266E">
              <w:rPr>
                <w:rFonts w:ascii="Times New Roman" w:eastAsia="Times New Roman" w:hAnsi="Times New Roman" w:cs="Times New Roman"/>
                <w:sz w:val="28"/>
                <w:szCs w:val="28"/>
                <w:lang w:eastAsia="ru-RU"/>
              </w:rPr>
              <w:t>, переторжка.</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Особенности закупки путем проведения запросов предложений, запросов котировок.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19266E">
            <w:pPr>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Условия выбора запроса котировок. Извещение</w:t>
            </w:r>
            <w:r w:rsidRPr="0019266E">
              <w:rPr>
                <w:rFonts w:ascii="Times New Roman" w:eastAsia="Times New Roman" w:hAnsi="Times New Roman" w:cs="Times New Roman"/>
                <w:sz w:val="28"/>
                <w:szCs w:val="28"/>
                <w:lang w:eastAsia="ru-RU"/>
              </w:rPr>
              <w:t xml:space="preserve"> </w:t>
            </w:r>
            <w:r w:rsidRPr="0019266E">
              <w:rPr>
                <w:rFonts w:ascii="Times New Roman" w:eastAsia="Times New Roman" w:hAnsi="Times New Roman" w:cs="Times New Roman"/>
                <w:color w:val="000000"/>
                <w:sz w:val="28"/>
                <w:szCs w:val="28"/>
                <w:lang w:eastAsia="ru-RU"/>
              </w:rPr>
              <w:t>и</w:t>
            </w:r>
            <w:r w:rsidRPr="0019266E">
              <w:rPr>
                <w:rFonts w:ascii="Times New Roman" w:eastAsia="Times New Roman" w:hAnsi="Times New Roman" w:cs="Times New Roman"/>
                <w:sz w:val="28"/>
                <w:szCs w:val="28"/>
                <w:lang w:eastAsia="ru-RU"/>
              </w:rPr>
              <w:t xml:space="preserve"> </w:t>
            </w:r>
            <w:r w:rsidRPr="0019266E">
              <w:rPr>
                <w:rFonts w:ascii="Times New Roman" w:eastAsia="Times New Roman" w:hAnsi="Times New Roman" w:cs="Times New Roman"/>
                <w:color w:val="000000"/>
                <w:sz w:val="28"/>
                <w:szCs w:val="28"/>
                <w:lang w:eastAsia="ru-RU"/>
              </w:rPr>
              <w:t>документация, необходимые для проведения запроса котировок. Функции, возлагаемые на</w:t>
            </w:r>
            <w:r w:rsidRPr="0019266E">
              <w:rPr>
                <w:rFonts w:ascii="Times New Roman" w:eastAsia="Times New Roman" w:hAnsi="Times New Roman" w:cs="Times New Roman"/>
                <w:sz w:val="28"/>
                <w:szCs w:val="28"/>
                <w:lang w:eastAsia="ru-RU"/>
              </w:rPr>
              <w:t> </w:t>
            </w:r>
            <w:r w:rsidRPr="0019266E">
              <w:rPr>
                <w:rFonts w:ascii="Times New Roman" w:eastAsia="Times New Roman" w:hAnsi="Times New Roman" w:cs="Times New Roman"/>
                <w:color w:val="000000"/>
                <w:sz w:val="28"/>
                <w:szCs w:val="28"/>
                <w:lang w:eastAsia="ru-RU"/>
              </w:rPr>
              <w:t>котировочную комиссию. Алгоритм проведения запроса котировок, особенности заключения договора по результатам запроса котировок. Случаи проведения запроса предложений.</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 xml:space="preserve">Тема: Содержание документации о закупке: требования к участникам торгов, требования к оформлению заявок, формы для заполнения участниками закупок.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color w:val="000000"/>
                <w:sz w:val="28"/>
                <w:szCs w:val="28"/>
                <w:lang w:eastAsia="ru-RU"/>
              </w:rPr>
            </w:pPr>
            <w:r w:rsidRPr="0019266E">
              <w:rPr>
                <w:rFonts w:ascii="Times New Roman" w:eastAsia="Times New Roman" w:hAnsi="Times New Roman" w:cs="Times New Roman"/>
                <w:color w:val="000000"/>
                <w:sz w:val="28"/>
                <w:szCs w:val="28"/>
                <w:lang w:eastAsia="ru-RU"/>
              </w:rPr>
              <w:t>Состав и структура закупочной документации. Требования закона и подзаконных актов.</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widowControl w:val="0"/>
              <w:suppressAutoHyphens/>
              <w:autoSpaceDE w:val="0"/>
              <w:snapToGrid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Практические занятия</w:t>
            </w:r>
          </w:p>
          <w:p w:rsidR="0096066E" w:rsidRPr="0019266E" w:rsidRDefault="0096066E" w:rsidP="0096066E">
            <w:pPr>
              <w:widowControl w:val="0"/>
              <w:suppressAutoHyphens/>
              <w:autoSpaceDE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(семинары)</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96066E">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xml:space="preserve">Составление жалобы </w:t>
            </w:r>
            <w:r w:rsidRPr="0019266E">
              <w:rPr>
                <w:rFonts w:ascii="Times New Roman" w:eastAsia="Times New Roman" w:hAnsi="Times New Roman" w:cs="Times New Roman"/>
                <w:sz w:val="28"/>
                <w:szCs w:val="28"/>
                <w:lang w:eastAsia="ar-SA"/>
              </w:rPr>
              <w:t>на действия (бездействия) заказчика, уполномоченного органа, уполномоченного учреждения, специализированной организации.</w:t>
            </w:r>
          </w:p>
        </w:tc>
      </w:tr>
    </w:tbl>
    <w:p w:rsidR="0096066E" w:rsidRPr="0019266E" w:rsidRDefault="0096066E" w:rsidP="0096066E">
      <w:pPr>
        <w:suppressAutoHyphens/>
        <w:spacing w:after="0" w:line="240" w:lineRule="auto"/>
        <w:jc w:val="center"/>
        <w:rPr>
          <w:rFonts w:ascii="Times New Roman" w:eastAsia="Times New Roman" w:hAnsi="Times New Roman" w:cs="Times New Roman"/>
          <w:b/>
          <w:sz w:val="28"/>
          <w:szCs w:val="28"/>
          <w:lang w:eastAsia="ar-SA"/>
        </w:rPr>
      </w:pPr>
    </w:p>
    <w:p w:rsidR="0096066E" w:rsidRPr="0019266E" w:rsidRDefault="004122F5" w:rsidP="0096066E">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6.9. </w:t>
      </w:r>
      <w:r w:rsidR="005269C6">
        <w:rPr>
          <w:rFonts w:ascii="Times New Roman" w:eastAsia="Times New Roman" w:hAnsi="Times New Roman" w:cs="Times New Roman"/>
          <w:b/>
          <w:sz w:val="28"/>
          <w:szCs w:val="28"/>
          <w:lang w:eastAsia="ar-SA"/>
        </w:rPr>
        <w:t>Рабочая</w:t>
      </w:r>
      <w:r w:rsidR="0096066E" w:rsidRPr="0019266E">
        <w:rPr>
          <w:rFonts w:ascii="Times New Roman" w:eastAsia="Times New Roman" w:hAnsi="Times New Roman" w:cs="Times New Roman"/>
          <w:b/>
          <w:sz w:val="28"/>
          <w:szCs w:val="28"/>
          <w:lang w:eastAsia="ar-SA"/>
        </w:rPr>
        <w:t xml:space="preserve"> программа по модулю 9.</w:t>
      </w:r>
    </w:p>
    <w:tbl>
      <w:tblPr>
        <w:tblW w:w="9891" w:type="dxa"/>
        <w:tblInd w:w="-306" w:type="dxa"/>
        <w:tblLayout w:type="fixed"/>
        <w:tblLook w:val="0000" w:firstRow="0" w:lastRow="0" w:firstColumn="0" w:lastColumn="0" w:noHBand="0" w:noVBand="0"/>
      </w:tblPr>
      <w:tblGrid>
        <w:gridCol w:w="2907"/>
        <w:gridCol w:w="6984"/>
      </w:tblGrid>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napToGrid w:val="0"/>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Наименование</w:t>
            </w:r>
          </w:p>
          <w:p w:rsidR="0096066E" w:rsidRPr="0019266E" w:rsidRDefault="0096066E" w:rsidP="00DD7F55">
            <w:pPr>
              <w:suppressAutoHyphens/>
              <w:spacing w:after="0" w:line="240" w:lineRule="auto"/>
              <w:jc w:val="center"/>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модуля, разделов и тем</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370AA6" w:rsidP="0096066E">
            <w:pPr>
              <w:suppressAutoHyphens/>
              <w:snapToGrid w:val="0"/>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Содержание обучения (по темам в дидактических единицах), наименование и тематика лабораторных работ, практических занятий (семинаров), самостоятельной работы</w:t>
            </w:r>
          </w:p>
        </w:tc>
      </w:tr>
      <w:tr w:rsidR="0096066E" w:rsidRPr="0019266E" w:rsidTr="0096066E">
        <w:tc>
          <w:tcPr>
            <w:tcW w:w="2907" w:type="dxa"/>
            <w:tcBorders>
              <w:top w:val="single" w:sz="4" w:space="0" w:color="000000"/>
              <w:left w:val="single" w:sz="4" w:space="0" w:color="000000"/>
              <w:bottom w:val="single" w:sz="4" w:space="0" w:color="000000"/>
            </w:tcBorders>
            <w:shd w:val="clear" w:color="auto" w:fill="auto"/>
          </w:tcPr>
          <w:p w:rsidR="0096066E" w:rsidRPr="0019266E" w:rsidRDefault="0096066E" w:rsidP="0096066E">
            <w:pPr>
              <w:suppressAutoHyphens/>
              <w:spacing w:after="0" w:line="240" w:lineRule="auto"/>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МОДУЛЬ 9</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6066E" w:rsidRPr="0019266E" w:rsidRDefault="0096066E" w:rsidP="0075374B">
            <w:pPr>
              <w:suppressAutoHyphens/>
              <w:snapToGrid w:val="0"/>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w:t>
            </w:r>
            <w:r w:rsidR="0075374B" w:rsidRPr="0019266E">
              <w:rPr>
                <w:rFonts w:ascii="Times New Roman" w:eastAsia="Times New Roman" w:hAnsi="Times New Roman" w:cs="Times New Roman"/>
                <w:b/>
                <w:sz w:val="28"/>
                <w:szCs w:val="28"/>
                <w:lang w:eastAsia="ar-SA"/>
              </w:rPr>
              <w:t>Противодействие коррупции в государственных и муниципальных органах власти</w:t>
            </w:r>
            <w:r w:rsidRPr="0019266E">
              <w:rPr>
                <w:rFonts w:ascii="Times New Roman" w:eastAsia="Times New Roman" w:hAnsi="Times New Roman" w:cs="Times New Roman"/>
                <w:b/>
                <w:sz w:val="28"/>
                <w:szCs w:val="28"/>
                <w:lang w:eastAsia="ar-SA"/>
              </w:rPr>
              <w:t>»</w:t>
            </w:r>
          </w:p>
        </w:tc>
      </w:tr>
      <w:tr w:rsidR="0075374B" w:rsidRPr="0019266E" w:rsidTr="0096066E">
        <w:tc>
          <w:tcPr>
            <w:tcW w:w="2907" w:type="dxa"/>
            <w:tcBorders>
              <w:top w:val="single" w:sz="4" w:space="0" w:color="000000"/>
              <w:left w:val="single" w:sz="4" w:space="0" w:color="000000"/>
              <w:bottom w:val="single" w:sz="4" w:space="0" w:color="000000"/>
            </w:tcBorders>
            <w:shd w:val="clear" w:color="auto" w:fill="auto"/>
          </w:tcPr>
          <w:p w:rsidR="0075374B" w:rsidRPr="0019266E" w:rsidRDefault="0075374B" w:rsidP="0075374B">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lastRenderedPageBreak/>
              <w:t>Исторические истоки проявления и противодействия коррупции. Проблемы противодействия коррупции в РФ</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75374B" w:rsidRPr="0019266E" w:rsidRDefault="00E1463D" w:rsidP="00192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Уголовная, административная, гражданско-правовая, дисциплинарная и этическая ответственность за коррупционные деяния. Основные причины и условия, способствующие возникновению и</w:t>
            </w:r>
            <w:r w:rsidR="0019266E" w:rsidRPr="0019266E">
              <w:rPr>
                <w:rFonts w:ascii="Times New Roman" w:eastAsia="Times New Roman" w:hAnsi="Times New Roman" w:cs="Times New Roman"/>
                <w:bCs/>
                <w:sz w:val="28"/>
                <w:szCs w:val="28"/>
                <w:lang w:eastAsia="ar-SA"/>
              </w:rPr>
              <w:t xml:space="preserve"> </w:t>
            </w:r>
            <w:r w:rsidRPr="0019266E">
              <w:rPr>
                <w:rFonts w:ascii="Times New Roman" w:eastAsia="Times New Roman" w:hAnsi="Times New Roman" w:cs="Times New Roman"/>
                <w:bCs/>
                <w:sz w:val="28"/>
                <w:szCs w:val="28"/>
                <w:lang w:eastAsia="ar-SA"/>
              </w:rPr>
              <w:t>существованию коррупции. Факторы, способствующих коррупции в</w:t>
            </w:r>
            <w:r w:rsidR="0019266E" w:rsidRPr="0019266E">
              <w:rPr>
                <w:rFonts w:ascii="Times New Roman" w:eastAsia="Times New Roman" w:hAnsi="Times New Roman" w:cs="Times New Roman"/>
                <w:bCs/>
                <w:sz w:val="28"/>
                <w:szCs w:val="28"/>
                <w:lang w:eastAsia="ar-SA"/>
              </w:rPr>
              <w:t xml:space="preserve"> </w:t>
            </w:r>
            <w:r w:rsidRPr="0019266E">
              <w:rPr>
                <w:rFonts w:ascii="Times New Roman" w:eastAsia="Times New Roman" w:hAnsi="Times New Roman" w:cs="Times New Roman"/>
                <w:bCs/>
                <w:sz w:val="28"/>
                <w:szCs w:val="28"/>
                <w:lang w:eastAsia="ar-SA"/>
              </w:rPr>
              <w:t>современной России:</w:t>
            </w:r>
            <w:r w:rsidR="0019266E" w:rsidRPr="0019266E">
              <w:rPr>
                <w:rFonts w:ascii="Times New Roman" w:eastAsia="Times New Roman" w:hAnsi="Times New Roman" w:cs="Times New Roman"/>
                <w:bCs/>
                <w:sz w:val="28"/>
                <w:szCs w:val="28"/>
                <w:lang w:eastAsia="ar-SA"/>
              </w:rPr>
              <w:t xml:space="preserve"> унаследованный и привнесенный.</w:t>
            </w:r>
          </w:p>
        </w:tc>
      </w:tr>
      <w:tr w:rsidR="0075374B" w:rsidRPr="0019266E" w:rsidTr="0096066E">
        <w:tc>
          <w:tcPr>
            <w:tcW w:w="2907" w:type="dxa"/>
            <w:tcBorders>
              <w:top w:val="single" w:sz="4" w:space="0" w:color="000000"/>
              <w:left w:val="single" w:sz="4" w:space="0" w:color="000000"/>
              <w:bottom w:val="single" w:sz="4" w:space="0" w:color="000000"/>
            </w:tcBorders>
            <w:shd w:val="clear" w:color="auto" w:fill="auto"/>
          </w:tcPr>
          <w:p w:rsidR="0075374B" w:rsidRPr="0019266E" w:rsidRDefault="0075374B" w:rsidP="0075374B">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Понятие и сущность коррупции. Основные направления антикоррупционной политики в РФ</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75374B" w:rsidRPr="0019266E" w:rsidRDefault="0041383F" w:rsidP="0041383F">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Понятие и содержание коррупции как негативного социально-правового явления. Виды коррупции. Особенности коррупции от имени или в интересах юридических лиц.</w:t>
            </w:r>
          </w:p>
          <w:p w:rsidR="0019266E" w:rsidRPr="0019266E" w:rsidRDefault="0019266E" w:rsidP="00192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Направления антикоррупционной политики:</w:t>
            </w:r>
          </w:p>
          <w:p w:rsidR="0019266E" w:rsidRPr="0019266E" w:rsidRDefault="0019266E" w:rsidP="00192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формирование ее основных начал, установление приоритетных сфер и системы мер предупреждения коррупции, определение субъектов реализации, выполнение ее задач в правотворческой и правоприменительной деятельности, укрепление законности в сфере охраны прав и свобод человека и гражданина, законных интересов общества и государства, формирование общественного правосознания в соответствии с антикоррупционными стандартами.</w:t>
            </w:r>
          </w:p>
        </w:tc>
      </w:tr>
      <w:tr w:rsidR="0075374B" w:rsidRPr="0019266E" w:rsidTr="0096066E">
        <w:tc>
          <w:tcPr>
            <w:tcW w:w="2907" w:type="dxa"/>
            <w:tcBorders>
              <w:top w:val="single" w:sz="4" w:space="0" w:color="000000"/>
              <w:left w:val="single" w:sz="4" w:space="0" w:color="000000"/>
              <w:bottom w:val="single" w:sz="4" w:space="0" w:color="000000"/>
            </w:tcBorders>
            <w:shd w:val="clear" w:color="auto" w:fill="auto"/>
          </w:tcPr>
          <w:p w:rsidR="0075374B" w:rsidRPr="0019266E" w:rsidRDefault="0075374B" w:rsidP="0075374B">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Нормативно</w:t>
            </w:r>
            <w:r w:rsidR="00DD7F55">
              <w:rPr>
                <w:rFonts w:ascii="Times New Roman" w:eastAsia="Times New Roman" w:hAnsi="Times New Roman" w:cs="Times New Roman"/>
                <w:sz w:val="28"/>
                <w:szCs w:val="28"/>
                <w:lang w:eastAsia="ar-SA"/>
              </w:rPr>
              <w:t>-</w:t>
            </w:r>
            <w:r w:rsidRPr="0019266E">
              <w:rPr>
                <w:rFonts w:ascii="Times New Roman" w:eastAsia="Times New Roman" w:hAnsi="Times New Roman" w:cs="Times New Roman"/>
                <w:sz w:val="28"/>
                <w:szCs w:val="28"/>
                <w:lang w:eastAsia="ar-SA"/>
              </w:rPr>
              <w:t>правовое      обеспечение</w:t>
            </w:r>
          </w:p>
          <w:p w:rsidR="0075374B" w:rsidRPr="0019266E" w:rsidRDefault="0075374B" w:rsidP="0075374B">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противодействия  коррупции   в   современных условиях</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75374B" w:rsidRPr="0019266E" w:rsidRDefault="0019266E" w:rsidP="0019266E">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Основные цели, задачи и принципы государственной политики в сфере противодействия коррупции.</w:t>
            </w:r>
          </w:p>
        </w:tc>
      </w:tr>
      <w:tr w:rsidR="0075374B" w:rsidRPr="0019266E" w:rsidTr="0096066E">
        <w:tc>
          <w:tcPr>
            <w:tcW w:w="2907" w:type="dxa"/>
            <w:tcBorders>
              <w:top w:val="single" w:sz="4" w:space="0" w:color="000000"/>
              <w:left w:val="single" w:sz="4" w:space="0" w:color="000000"/>
              <w:bottom w:val="single" w:sz="4" w:space="0" w:color="000000"/>
            </w:tcBorders>
            <w:shd w:val="clear" w:color="auto" w:fill="auto"/>
          </w:tcPr>
          <w:p w:rsidR="0075374B" w:rsidRPr="0019266E" w:rsidRDefault="0075374B" w:rsidP="0075374B">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Профилактические меры по борьбе с коррупцией в государственных и муниципальных органах власти</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75374B" w:rsidRPr="0019266E" w:rsidRDefault="0019266E" w:rsidP="0075374B">
            <w:pPr>
              <w:suppressAutoHyphens/>
              <w:snapToGrid w:val="0"/>
              <w:spacing w:after="0" w:line="240" w:lineRule="auto"/>
              <w:jc w:val="both"/>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Приоритетные направления деятельности органов внутренних дел в сфере противодействия коррупции: по предупреждению, выявлению, пресечению и раскрытию, а также по минимизации и (или) ликвидации последствий коррупционных правонарушений.</w:t>
            </w:r>
          </w:p>
        </w:tc>
      </w:tr>
      <w:tr w:rsidR="0075374B" w:rsidRPr="0019266E" w:rsidTr="0096066E">
        <w:tc>
          <w:tcPr>
            <w:tcW w:w="2907" w:type="dxa"/>
            <w:tcBorders>
              <w:top w:val="single" w:sz="4" w:space="0" w:color="000000"/>
              <w:left w:val="single" w:sz="4" w:space="0" w:color="000000"/>
              <w:bottom w:val="single" w:sz="4" w:space="0" w:color="000000"/>
            </w:tcBorders>
            <w:shd w:val="clear" w:color="auto" w:fill="auto"/>
          </w:tcPr>
          <w:p w:rsidR="0075374B" w:rsidRPr="0019266E" w:rsidRDefault="0075374B" w:rsidP="0075374B">
            <w:pPr>
              <w:widowControl w:val="0"/>
              <w:suppressAutoHyphens/>
              <w:autoSpaceDE w:val="0"/>
              <w:snapToGrid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Практические занятия</w:t>
            </w:r>
          </w:p>
          <w:p w:rsidR="0075374B" w:rsidRPr="0019266E" w:rsidRDefault="0075374B" w:rsidP="0075374B">
            <w:pPr>
              <w:widowControl w:val="0"/>
              <w:suppressAutoHyphens/>
              <w:autoSpaceDE w:val="0"/>
              <w:spacing w:after="0" w:line="240" w:lineRule="auto"/>
              <w:jc w:val="both"/>
              <w:rPr>
                <w:rFonts w:ascii="Times New Roman" w:eastAsia="Arial" w:hAnsi="Times New Roman" w:cs="Times New Roman"/>
                <w:bCs/>
                <w:sz w:val="28"/>
                <w:szCs w:val="28"/>
                <w:lang w:eastAsia="ar-SA"/>
              </w:rPr>
            </w:pPr>
            <w:r w:rsidRPr="0019266E">
              <w:rPr>
                <w:rFonts w:ascii="Times New Roman" w:eastAsia="Arial" w:hAnsi="Times New Roman" w:cs="Times New Roman"/>
                <w:bCs/>
                <w:sz w:val="28"/>
                <w:szCs w:val="28"/>
                <w:lang w:eastAsia="ar-SA"/>
              </w:rPr>
              <w:t>(семинары)</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75374B" w:rsidRPr="0019266E" w:rsidRDefault="00E56745" w:rsidP="0075374B">
            <w:pPr>
              <w:suppressAutoHyphens/>
              <w:snapToGrid w:val="0"/>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sz w:val="28"/>
                <w:szCs w:val="28"/>
                <w:lang w:eastAsia="ar-SA"/>
              </w:rPr>
              <w:t>Составление таблицы: «Ответственность за коррупционные проявления»</w:t>
            </w:r>
          </w:p>
        </w:tc>
      </w:tr>
    </w:tbl>
    <w:p w:rsidR="0096066E" w:rsidRPr="0096066E" w:rsidRDefault="0096066E" w:rsidP="0096066E">
      <w:pPr>
        <w:suppressAutoHyphens/>
        <w:spacing w:after="0" w:line="240" w:lineRule="auto"/>
        <w:jc w:val="center"/>
        <w:rPr>
          <w:rFonts w:ascii="Times New Roman" w:eastAsia="Times New Roman" w:hAnsi="Times New Roman" w:cs="Times New Roman"/>
          <w:b/>
          <w:sz w:val="24"/>
          <w:szCs w:val="24"/>
          <w:lang w:eastAsia="ar-SA"/>
        </w:rPr>
      </w:pPr>
    </w:p>
    <w:p w:rsidR="00DD7F55" w:rsidRDefault="00DD7F55">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DD7F55" w:rsidRDefault="004122F5" w:rsidP="00DD7F55">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 xml:space="preserve">7. </w:t>
      </w:r>
      <w:r w:rsidR="00DD7F55" w:rsidRPr="00DD7F55">
        <w:rPr>
          <w:rFonts w:ascii="Times New Roman" w:eastAsia="Times New Roman" w:hAnsi="Times New Roman" w:cs="Times New Roman"/>
          <w:b/>
          <w:sz w:val="28"/>
          <w:szCs w:val="28"/>
          <w:lang w:eastAsia="ar-SA"/>
        </w:rPr>
        <w:t>КАЛЕНДАРНЫЙ УЧЕБНЫЙ ГРАФИК</w:t>
      </w:r>
    </w:p>
    <w:p w:rsidR="00DD7F55" w:rsidRDefault="00DD7F55" w:rsidP="00DD7F55">
      <w:pPr>
        <w:suppressAutoHyphens/>
        <w:spacing w:after="0" w:line="240" w:lineRule="auto"/>
        <w:jc w:val="center"/>
        <w:rPr>
          <w:rFonts w:ascii="Times New Roman" w:eastAsia="Times New Roman" w:hAnsi="Times New Roman" w:cs="Times New Roman"/>
          <w:b/>
          <w:sz w:val="28"/>
          <w:szCs w:val="28"/>
          <w:lang w:eastAsia="ar-SA"/>
        </w:rPr>
      </w:pPr>
    </w:p>
    <w:tbl>
      <w:tblPr>
        <w:tblW w:w="9923" w:type="dxa"/>
        <w:tblInd w:w="-177" w:type="dxa"/>
        <w:tblLayout w:type="fixed"/>
        <w:tblCellMar>
          <w:left w:w="107" w:type="dxa"/>
          <w:right w:w="107" w:type="dxa"/>
        </w:tblCellMar>
        <w:tblLook w:val="0000" w:firstRow="0" w:lastRow="0" w:firstColumn="0" w:lastColumn="0" w:noHBand="0" w:noVBand="0"/>
      </w:tblPr>
      <w:tblGrid>
        <w:gridCol w:w="3119"/>
        <w:gridCol w:w="1134"/>
        <w:gridCol w:w="567"/>
        <w:gridCol w:w="567"/>
        <w:gridCol w:w="567"/>
        <w:gridCol w:w="567"/>
        <w:gridCol w:w="567"/>
        <w:gridCol w:w="567"/>
        <w:gridCol w:w="567"/>
        <w:gridCol w:w="567"/>
        <w:gridCol w:w="567"/>
        <w:gridCol w:w="567"/>
      </w:tblGrid>
      <w:tr w:rsidR="00DD7F55" w:rsidRPr="0019266E" w:rsidTr="000509D8">
        <w:trPr>
          <w:cantSplit/>
          <w:trHeight w:val="379"/>
        </w:trPr>
        <w:tc>
          <w:tcPr>
            <w:tcW w:w="3119" w:type="dxa"/>
            <w:vMerge w:val="restart"/>
            <w:tcBorders>
              <w:top w:val="single" w:sz="4" w:space="0" w:color="000000"/>
              <w:left w:val="single" w:sz="4" w:space="0" w:color="000000"/>
            </w:tcBorders>
            <w:shd w:val="clear" w:color="auto" w:fill="auto"/>
            <w:vAlign w:val="center"/>
          </w:tcPr>
          <w:p w:rsidR="00DD7F55" w:rsidRPr="0019266E" w:rsidRDefault="00DD7F55" w:rsidP="00DE3CB2">
            <w:pPr>
              <w:suppressAutoHyphens/>
              <w:snapToGrid w:val="0"/>
              <w:spacing w:after="0" w:line="240" w:lineRule="auto"/>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Наименование дисциплин (модулей)</w:t>
            </w:r>
          </w:p>
        </w:tc>
        <w:tc>
          <w:tcPr>
            <w:tcW w:w="1134" w:type="dxa"/>
            <w:vMerge w:val="restart"/>
            <w:tcBorders>
              <w:top w:val="single" w:sz="4" w:space="0" w:color="000000"/>
              <w:left w:val="single" w:sz="4" w:space="0" w:color="000000"/>
              <w:right w:val="single" w:sz="4" w:space="0" w:color="000000"/>
            </w:tcBorders>
          </w:tcPr>
          <w:p w:rsidR="00DD7F55" w:rsidRPr="00DD7F55" w:rsidRDefault="00DD7F55" w:rsidP="00DE3CB2">
            <w:pPr>
              <w:suppressAutoHyphens/>
              <w:snapToGrid w:val="0"/>
              <w:spacing w:after="0" w:line="240" w:lineRule="auto"/>
              <w:jc w:val="center"/>
              <w:rPr>
                <w:rFonts w:ascii="Times New Roman" w:eastAsia="Times New Roman" w:hAnsi="Times New Roman" w:cs="Times New Roman"/>
                <w:bCs/>
                <w:sz w:val="20"/>
                <w:szCs w:val="20"/>
                <w:lang w:eastAsia="ar-SA"/>
              </w:rPr>
            </w:pPr>
            <w:r w:rsidRPr="00DD7F55">
              <w:rPr>
                <w:rFonts w:ascii="Times New Roman" w:eastAsia="Times New Roman" w:hAnsi="Times New Roman" w:cs="Times New Roman"/>
                <w:bCs/>
                <w:sz w:val="20"/>
                <w:szCs w:val="20"/>
                <w:lang w:eastAsia="ar-SA"/>
              </w:rPr>
              <w:t xml:space="preserve">Объем дистанционной </w:t>
            </w:r>
            <w:proofErr w:type="spellStart"/>
            <w:r w:rsidRPr="00DD7F55">
              <w:rPr>
                <w:rFonts w:ascii="Times New Roman" w:eastAsia="Times New Roman" w:hAnsi="Times New Roman" w:cs="Times New Roman"/>
                <w:bCs/>
                <w:sz w:val="20"/>
                <w:szCs w:val="20"/>
                <w:lang w:eastAsia="ar-SA"/>
              </w:rPr>
              <w:t>нагурзки</w:t>
            </w:r>
            <w:proofErr w:type="spellEnd"/>
            <w:r w:rsidRPr="00DD7F55">
              <w:rPr>
                <w:rFonts w:ascii="Times New Roman" w:eastAsia="Times New Roman" w:hAnsi="Times New Roman" w:cs="Times New Roman"/>
                <w:bCs/>
                <w:sz w:val="20"/>
                <w:szCs w:val="20"/>
                <w:lang w:eastAsia="ar-SA"/>
              </w:rPr>
              <w:t>, час</w:t>
            </w:r>
          </w:p>
        </w:tc>
        <w:tc>
          <w:tcPr>
            <w:tcW w:w="5670"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DD7F55"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Учебные недели</w:t>
            </w:r>
          </w:p>
        </w:tc>
      </w:tr>
      <w:tr w:rsidR="00DD7F55" w:rsidRPr="0019266E" w:rsidTr="004122F5">
        <w:trPr>
          <w:cantSplit/>
          <w:trHeight w:val="379"/>
        </w:trPr>
        <w:tc>
          <w:tcPr>
            <w:tcW w:w="3119" w:type="dxa"/>
            <w:vMerge/>
            <w:tcBorders>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rPr>
                <w:rFonts w:ascii="Times New Roman" w:eastAsia="Times New Roman" w:hAnsi="Times New Roman" w:cs="Times New Roman"/>
                <w:bCs/>
                <w:sz w:val="28"/>
                <w:szCs w:val="28"/>
                <w:lang w:eastAsia="ar-SA"/>
              </w:rPr>
            </w:pPr>
          </w:p>
        </w:tc>
        <w:tc>
          <w:tcPr>
            <w:tcW w:w="1134" w:type="dxa"/>
            <w:vMerge/>
            <w:tcBorders>
              <w:left w:val="single" w:sz="4" w:space="0" w:color="000000"/>
              <w:bottom w:val="single" w:sz="4" w:space="0" w:color="000000"/>
              <w:right w:val="single" w:sz="4" w:space="0" w:color="000000"/>
            </w:tcBorders>
          </w:tcPr>
          <w:p w:rsidR="00DD7F55"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w:t>
            </w: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2</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DD7F55" w:rsidRPr="0019266E"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3</w:t>
            </w:r>
          </w:p>
        </w:tc>
        <w:tc>
          <w:tcPr>
            <w:tcW w:w="567" w:type="dxa"/>
            <w:tcBorders>
              <w:top w:val="single" w:sz="4" w:space="0" w:color="000000"/>
              <w:left w:val="single" w:sz="4" w:space="0" w:color="000000"/>
              <w:bottom w:val="single" w:sz="4" w:space="0" w:color="000000"/>
              <w:right w:val="single" w:sz="4" w:space="0" w:color="auto"/>
            </w:tcBorders>
            <w:vAlign w:val="center"/>
          </w:tcPr>
          <w:p w:rsidR="00DD7F55" w:rsidRPr="0019266E"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4</w:t>
            </w:r>
          </w:p>
        </w:tc>
        <w:tc>
          <w:tcPr>
            <w:tcW w:w="567" w:type="dxa"/>
            <w:tcBorders>
              <w:top w:val="single" w:sz="4" w:space="0" w:color="000000"/>
              <w:left w:val="single" w:sz="4" w:space="0" w:color="000000"/>
              <w:bottom w:val="single" w:sz="4" w:space="0" w:color="000000"/>
              <w:right w:val="single" w:sz="4" w:space="0" w:color="auto"/>
            </w:tcBorders>
            <w:vAlign w:val="center"/>
          </w:tcPr>
          <w:p w:rsidR="00DD7F55" w:rsidRPr="0019266E"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5</w:t>
            </w:r>
          </w:p>
        </w:tc>
        <w:tc>
          <w:tcPr>
            <w:tcW w:w="567" w:type="dxa"/>
            <w:tcBorders>
              <w:top w:val="single" w:sz="4" w:space="0" w:color="000000"/>
              <w:left w:val="single" w:sz="4" w:space="0" w:color="000000"/>
              <w:bottom w:val="single" w:sz="4" w:space="0" w:color="000000"/>
              <w:right w:val="single" w:sz="4" w:space="0" w:color="auto"/>
            </w:tcBorders>
            <w:vAlign w:val="center"/>
          </w:tcPr>
          <w:p w:rsidR="00DD7F55"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6</w:t>
            </w:r>
          </w:p>
        </w:tc>
        <w:tc>
          <w:tcPr>
            <w:tcW w:w="567" w:type="dxa"/>
            <w:tcBorders>
              <w:top w:val="single" w:sz="4" w:space="0" w:color="000000"/>
              <w:left w:val="single" w:sz="4" w:space="0" w:color="000000"/>
              <w:bottom w:val="single" w:sz="4" w:space="0" w:color="000000"/>
              <w:right w:val="single" w:sz="4" w:space="0" w:color="auto"/>
            </w:tcBorders>
            <w:vAlign w:val="center"/>
          </w:tcPr>
          <w:p w:rsidR="00DD7F55"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7</w:t>
            </w:r>
          </w:p>
        </w:tc>
        <w:tc>
          <w:tcPr>
            <w:tcW w:w="567" w:type="dxa"/>
            <w:tcBorders>
              <w:top w:val="single" w:sz="4" w:space="0" w:color="000000"/>
              <w:left w:val="single" w:sz="4" w:space="0" w:color="000000"/>
              <w:bottom w:val="single" w:sz="4" w:space="0" w:color="000000"/>
              <w:right w:val="single" w:sz="4" w:space="0" w:color="auto"/>
            </w:tcBorders>
            <w:vAlign w:val="center"/>
          </w:tcPr>
          <w:p w:rsidR="00DD7F55"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8</w:t>
            </w:r>
          </w:p>
        </w:tc>
        <w:tc>
          <w:tcPr>
            <w:tcW w:w="567" w:type="dxa"/>
            <w:tcBorders>
              <w:top w:val="single" w:sz="4" w:space="0" w:color="000000"/>
              <w:left w:val="single" w:sz="4" w:space="0" w:color="000000"/>
              <w:bottom w:val="single" w:sz="4" w:space="0" w:color="000000"/>
              <w:right w:val="single" w:sz="4" w:space="0" w:color="auto"/>
            </w:tcBorders>
            <w:vAlign w:val="center"/>
          </w:tcPr>
          <w:p w:rsidR="00DD7F55"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9</w:t>
            </w:r>
          </w:p>
        </w:tc>
        <w:tc>
          <w:tcPr>
            <w:tcW w:w="567" w:type="dxa"/>
            <w:tcBorders>
              <w:top w:val="single" w:sz="4" w:space="0" w:color="000000"/>
              <w:left w:val="single" w:sz="4" w:space="0" w:color="000000"/>
              <w:bottom w:val="single" w:sz="4" w:space="0" w:color="000000"/>
              <w:right w:val="single" w:sz="4" w:space="0" w:color="auto"/>
            </w:tcBorders>
            <w:vAlign w:val="center"/>
          </w:tcPr>
          <w:p w:rsidR="00DD7F55" w:rsidRDefault="00DD7F55" w:rsidP="00DD7F55">
            <w:pPr>
              <w:suppressAutoHyphens/>
              <w:snapToGrid w:val="0"/>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10</w:t>
            </w:r>
          </w:p>
        </w:tc>
      </w:tr>
      <w:tr w:rsidR="00DD7F55" w:rsidRPr="0019266E" w:rsidTr="004122F5">
        <w:trPr>
          <w:cantSplit/>
          <w:trHeight w:val="379"/>
        </w:trPr>
        <w:tc>
          <w:tcPr>
            <w:tcW w:w="3119"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bCs/>
                <w:sz w:val="28"/>
                <w:szCs w:val="28"/>
                <w:lang w:eastAsia="ar-SA"/>
              </w:rPr>
              <w:t>МОДУЛЬ 1. «</w:t>
            </w:r>
            <w:r w:rsidRPr="0019266E">
              <w:rPr>
                <w:rFonts w:ascii="Times New Roman" w:eastAsia="Times New Roman" w:hAnsi="Times New Roman" w:cs="Times New Roman"/>
                <w:sz w:val="28"/>
                <w:szCs w:val="28"/>
                <w:lang w:eastAsia="ar-SA"/>
              </w:rPr>
              <w:t>Основы контрактной системы»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8</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FFFFFF" w:themeFill="background1"/>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r w:rsidR="004122F5" w:rsidRPr="0019266E" w:rsidTr="004122F5">
        <w:trPr>
          <w:cantSplit/>
          <w:trHeight w:val="379"/>
        </w:trPr>
        <w:tc>
          <w:tcPr>
            <w:tcW w:w="3119"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МОДУЛЬ 2. «Законодательство Российской Федерации о контрактной системе в сфере закупок»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24</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r w:rsidR="00DD7F55" w:rsidRPr="0019266E" w:rsidTr="004122F5">
        <w:trPr>
          <w:cantSplit/>
          <w:trHeight w:val="379"/>
        </w:trPr>
        <w:tc>
          <w:tcPr>
            <w:tcW w:w="3119"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МОДУЛЬ 3. «Планирование и обоснование закупок»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24</w:t>
            </w: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r w:rsidR="00DD7F55" w:rsidRPr="0019266E" w:rsidTr="004122F5">
        <w:trPr>
          <w:cantSplit/>
          <w:trHeight w:val="379"/>
        </w:trPr>
        <w:tc>
          <w:tcPr>
            <w:tcW w:w="3119"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rPr>
                <w:rFonts w:ascii="Times New Roman" w:eastAsia="Times New Roman" w:hAnsi="Times New Roman" w:cs="Times New Roman"/>
                <w:kern w:val="1"/>
                <w:sz w:val="28"/>
                <w:szCs w:val="28"/>
                <w:lang w:eastAsia="ar-SA"/>
              </w:rPr>
            </w:pPr>
            <w:r w:rsidRPr="0019266E">
              <w:rPr>
                <w:rFonts w:ascii="Times New Roman" w:eastAsia="Times New Roman" w:hAnsi="Times New Roman" w:cs="Times New Roman"/>
                <w:bCs/>
                <w:sz w:val="28"/>
                <w:szCs w:val="28"/>
                <w:lang w:eastAsia="ar-SA"/>
              </w:rPr>
              <w:t>МОДУЛЬ 4. «Осуществление закупок»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78</w:t>
            </w: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r w:rsidR="00DD7F55" w:rsidRPr="0019266E" w:rsidTr="004122F5">
        <w:trPr>
          <w:cantSplit/>
          <w:trHeight w:val="379"/>
        </w:trPr>
        <w:tc>
          <w:tcPr>
            <w:tcW w:w="3119"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widowControl w:val="0"/>
              <w:tabs>
                <w:tab w:val="left" w:pos="567"/>
                <w:tab w:val="left" w:pos="851"/>
                <w:tab w:val="left" w:pos="1134"/>
                <w:tab w:val="left" w:pos="1418"/>
                <w:tab w:val="left" w:pos="1701"/>
                <w:tab w:val="left" w:pos="1985"/>
              </w:tabs>
              <w:suppressAutoHyphens/>
              <w:snapToGrid w:val="0"/>
              <w:spacing w:after="0" w:line="240" w:lineRule="auto"/>
              <w:rPr>
                <w:rFonts w:ascii="Times New Roman" w:eastAsia="Arial" w:hAnsi="Times New Roman" w:cs="Times New Roman"/>
                <w:kern w:val="1"/>
                <w:sz w:val="28"/>
                <w:szCs w:val="28"/>
                <w:lang w:eastAsia="ar-SA"/>
              </w:rPr>
            </w:pPr>
            <w:r w:rsidRPr="0019266E">
              <w:rPr>
                <w:rFonts w:ascii="Times New Roman" w:eastAsia="Arial" w:hAnsi="Times New Roman" w:cs="Times New Roman"/>
                <w:kern w:val="1"/>
                <w:sz w:val="28"/>
                <w:szCs w:val="28"/>
                <w:lang w:eastAsia="ar-SA"/>
              </w:rPr>
              <w:t xml:space="preserve">МОДУЛЬ 5. </w:t>
            </w:r>
            <w:r w:rsidRPr="0019266E">
              <w:rPr>
                <w:rFonts w:ascii="Times New Roman" w:eastAsia="Arial" w:hAnsi="Times New Roman" w:cs="Times New Roman"/>
                <w:sz w:val="28"/>
                <w:szCs w:val="28"/>
                <w:lang w:eastAsia="ar-SA"/>
              </w:rPr>
              <w:t>«Контракты»</w:t>
            </w:r>
          </w:p>
        </w:tc>
        <w:tc>
          <w:tcPr>
            <w:tcW w:w="1134" w:type="dxa"/>
            <w:tcBorders>
              <w:top w:val="single" w:sz="4" w:space="0" w:color="000000"/>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32</w:t>
            </w: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r w:rsidR="00DD7F55" w:rsidRPr="0019266E" w:rsidTr="004122F5">
        <w:trPr>
          <w:cantSplit/>
          <w:trHeight w:val="379"/>
        </w:trPr>
        <w:tc>
          <w:tcPr>
            <w:tcW w:w="3119" w:type="dxa"/>
            <w:tcBorders>
              <w:left w:val="single" w:sz="4" w:space="0" w:color="000000"/>
              <w:bottom w:val="single" w:sz="4" w:space="0" w:color="000000"/>
            </w:tcBorders>
            <w:shd w:val="clear" w:color="auto" w:fill="auto"/>
            <w:vAlign w:val="center"/>
          </w:tcPr>
          <w:p w:rsidR="00DD7F55" w:rsidRPr="0019266E" w:rsidRDefault="00DD7F55" w:rsidP="00DE3CB2">
            <w:pPr>
              <w:widowControl w:val="0"/>
              <w:tabs>
                <w:tab w:val="left" w:pos="567"/>
                <w:tab w:val="left" w:pos="851"/>
                <w:tab w:val="left" w:pos="1134"/>
                <w:tab w:val="left" w:pos="1418"/>
                <w:tab w:val="left" w:pos="1701"/>
                <w:tab w:val="left" w:pos="1985"/>
              </w:tabs>
              <w:suppressAutoHyphens/>
              <w:snapToGrid w:val="0"/>
              <w:spacing w:after="0" w:line="240" w:lineRule="auto"/>
              <w:rPr>
                <w:rFonts w:ascii="Times New Roman" w:eastAsia="Arial" w:hAnsi="Times New Roman" w:cs="Times New Roman"/>
                <w:kern w:val="1"/>
                <w:sz w:val="28"/>
                <w:szCs w:val="28"/>
                <w:lang w:eastAsia="ar-SA"/>
              </w:rPr>
            </w:pPr>
            <w:r w:rsidRPr="0019266E">
              <w:rPr>
                <w:rFonts w:ascii="Times New Roman" w:eastAsia="Arial" w:hAnsi="Times New Roman" w:cs="Times New Roman"/>
                <w:kern w:val="1"/>
                <w:sz w:val="28"/>
                <w:szCs w:val="28"/>
                <w:lang w:eastAsia="ar-SA"/>
              </w:rPr>
              <w:t xml:space="preserve">МОДУЛЬ 6. </w:t>
            </w:r>
            <w:r w:rsidRPr="0019266E">
              <w:rPr>
                <w:rFonts w:ascii="Times New Roman" w:eastAsia="Arial" w:hAnsi="Times New Roman" w:cs="Times New Roman"/>
                <w:sz w:val="28"/>
                <w:szCs w:val="28"/>
                <w:lang w:eastAsia="ar-SA"/>
              </w:rPr>
              <w:t>«Мониторинг, контроль, аудит в сфере закупок»</w:t>
            </w:r>
          </w:p>
        </w:tc>
        <w:tc>
          <w:tcPr>
            <w:tcW w:w="1134" w:type="dxa"/>
            <w:tcBorders>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20</w:t>
            </w:r>
          </w:p>
        </w:tc>
        <w:tc>
          <w:tcPr>
            <w:tcW w:w="567" w:type="dxa"/>
            <w:tcBorders>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r w:rsidR="00DD7F55" w:rsidRPr="0019266E" w:rsidTr="004122F5">
        <w:trPr>
          <w:cantSplit/>
          <w:trHeight w:val="379"/>
        </w:trPr>
        <w:tc>
          <w:tcPr>
            <w:tcW w:w="3119"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widowControl w:val="0"/>
              <w:suppressAutoHyphens/>
              <w:snapToGrid w:val="0"/>
              <w:spacing w:after="0" w:line="240" w:lineRule="auto"/>
              <w:rPr>
                <w:rFonts w:ascii="Times New Roman" w:eastAsia="Times New Roman" w:hAnsi="Times New Roman" w:cs="Times New Roman"/>
                <w:sz w:val="28"/>
                <w:szCs w:val="28"/>
                <w:lang w:val="x-none" w:eastAsia="ar-SA"/>
              </w:rPr>
            </w:pPr>
            <w:r w:rsidRPr="0019266E">
              <w:rPr>
                <w:rFonts w:ascii="Times New Roman" w:eastAsia="Times New Roman" w:hAnsi="Times New Roman" w:cs="Times New Roman"/>
                <w:sz w:val="28"/>
                <w:szCs w:val="28"/>
                <w:lang w:val="x-none" w:eastAsia="ar-SA"/>
              </w:rPr>
              <w:t>МОДУЛЬ 7. «</w:t>
            </w:r>
            <w:r w:rsidRPr="0019266E">
              <w:rPr>
                <w:rFonts w:ascii="Times New Roman" w:hAnsi="Times New Roman" w:cs="Times New Roman"/>
                <w:sz w:val="28"/>
                <w:szCs w:val="28"/>
              </w:rPr>
              <w:t xml:space="preserve"> </w:t>
            </w:r>
            <w:r w:rsidRPr="0019266E">
              <w:rPr>
                <w:rFonts w:ascii="Times New Roman" w:eastAsia="Times New Roman" w:hAnsi="Times New Roman" w:cs="Times New Roman"/>
                <w:sz w:val="28"/>
                <w:szCs w:val="28"/>
                <w:lang w:eastAsia="ar-SA"/>
              </w:rPr>
              <w:t>Защита</w:t>
            </w:r>
            <w:r w:rsidRPr="0019266E">
              <w:rPr>
                <w:rFonts w:ascii="Times New Roman" w:eastAsia="Times New Roman" w:hAnsi="Times New Roman" w:cs="Times New Roman"/>
                <w:sz w:val="28"/>
                <w:szCs w:val="28"/>
                <w:lang w:val="x-none" w:eastAsia="ar-SA"/>
              </w:rPr>
              <w:t xml:space="preserve"> прав и интересов участников закупок»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38</w:t>
            </w: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r w:rsidR="00DD7F55" w:rsidRPr="0019266E" w:rsidTr="004122F5">
        <w:trPr>
          <w:cantSplit/>
          <w:trHeight w:val="379"/>
        </w:trPr>
        <w:tc>
          <w:tcPr>
            <w:tcW w:w="3119"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МОДУЛЬ 8. Осуществление закупок товаров, работ, услуг в соответствии с Федеральным законом от 18.07.2011 № 223-ФЗ «О закупках товаров, работ, услуг отдельными видами юридических лиц»</w:t>
            </w:r>
          </w:p>
        </w:tc>
        <w:tc>
          <w:tcPr>
            <w:tcW w:w="1134" w:type="dxa"/>
            <w:tcBorders>
              <w:top w:val="single" w:sz="4" w:space="0" w:color="000000"/>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40</w:t>
            </w: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r w:rsidR="00DD7F55" w:rsidRPr="0019266E" w:rsidTr="004122F5">
        <w:trPr>
          <w:cantSplit/>
          <w:trHeight w:val="379"/>
        </w:trPr>
        <w:tc>
          <w:tcPr>
            <w:tcW w:w="3119"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ar-SA"/>
              </w:rPr>
              <w:t>МОДУЛЬ 9. «Противодействие коррупции в государственных и муниципальных органах власти»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DD7F55" w:rsidRPr="0019266E" w:rsidRDefault="00DD7F55" w:rsidP="00BE1756">
            <w:pPr>
              <w:suppressAutoHyphens/>
              <w:snapToGrid w:val="0"/>
              <w:spacing w:after="0" w:line="240" w:lineRule="auto"/>
              <w:jc w:val="center"/>
              <w:rPr>
                <w:rFonts w:ascii="Times New Roman" w:eastAsia="Times New Roman" w:hAnsi="Times New Roman" w:cs="Times New Roman"/>
                <w:bCs/>
                <w:sz w:val="28"/>
                <w:szCs w:val="28"/>
                <w:lang w:eastAsia="ar-SA"/>
              </w:rPr>
            </w:pPr>
            <w:r w:rsidRPr="0019266E">
              <w:rPr>
                <w:rFonts w:ascii="Times New Roman" w:eastAsia="Times New Roman" w:hAnsi="Times New Roman" w:cs="Times New Roman"/>
                <w:bCs/>
                <w:sz w:val="28"/>
                <w:szCs w:val="28"/>
                <w:lang w:eastAsia="ar-SA"/>
              </w:rPr>
              <w:t>36</w:t>
            </w: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DD7F55" w:rsidRPr="0019266E" w:rsidRDefault="00DD7F55" w:rsidP="00DE3CB2">
            <w:pPr>
              <w:suppressAutoHyphens/>
              <w:snapToGrid w:val="0"/>
              <w:spacing w:after="0" w:line="240" w:lineRule="auto"/>
              <w:jc w:val="center"/>
              <w:rPr>
                <w:rFonts w:ascii="Times New Roman" w:eastAsia="Times New Roman" w:hAnsi="Times New Roman" w:cs="Times New Roman"/>
                <w:bCs/>
                <w:sz w:val="28"/>
                <w:szCs w:val="28"/>
                <w:lang w:eastAsia="ar-SA"/>
              </w:rPr>
            </w:pPr>
          </w:p>
        </w:tc>
      </w:tr>
    </w:tbl>
    <w:p w:rsidR="00DD7F55" w:rsidRDefault="00DD7F55">
      <w:pPr>
        <w:rPr>
          <w:rFonts w:ascii="Times New Roman" w:eastAsia="Times New Roman" w:hAnsi="Times New Roman" w:cs="Times New Roman"/>
          <w:b/>
          <w:sz w:val="28"/>
          <w:szCs w:val="28"/>
          <w:lang w:eastAsia="ar-SA"/>
        </w:rPr>
      </w:pPr>
    </w:p>
    <w:p w:rsidR="0096066E" w:rsidRPr="0019266E" w:rsidRDefault="008344A0" w:rsidP="0096066E">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8</w:t>
      </w:r>
      <w:r w:rsidR="0096066E" w:rsidRPr="0019266E">
        <w:rPr>
          <w:rFonts w:ascii="Times New Roman" w:eastAsia="Times New Roman" w:hAnsi="Times New Roman" w:cs="Times New Roman"/>
          <w:b/>
          <w:sz w:val="28"/>
          <w:szCs w:val="28"/>
          <w:lang w:eastAsia="ar-SA"/>
        </w:rPr>
        <w:t xml:space="preserve">. </w:t>
      </w:r>
      <w:r w:rsidR="00A03962">
        <w:rPr>
          <w:rFonts w:ascii="Times New Roman" w:eastAsia="Times New Roman" w:hAnsi="Times New Roman" w:cs="Times New Roman"/>
          <w:b/>
          <w:sz w:val="28"/>
          <w:szCs w:val="28"/>
          <w:lang w:eastAsia="ar-SA"/>
        </w:rPr>
        <w:t>ОЦЕНК</w:t>
      </w:r>
      <w:r w:rsidR="005269C6">
        <w:rPr>
          <w:rFonts w:ascii="Times New Roman" w:eastAsia="Times New Roman" w:hAnsi="Times New Roman" w:cs="Times New Roman"/>
          <w:b/>
          <w:sz w:val="28"/>
          <w:szCs w:val="28"/>
          <w:lang w:eastAsia="ar-SA"/>
        </w:rPr>
        <w:t>А</w:t>
      </w:r>
      <w:r w:rsidR="00A03962">
        <w:rPr>
          <w:rFonts w:ascii="Times New Roman" w:eastAsia="Times New Roman" w:hAnsi="Times New Roman" w:cs="Times New Roman"/>
          <w:b/>
          <w:sz w:val="28"/>
          <w:szCs w:val="28"/>
          <w:lang w:eastAsia="ar-SA"/>
        </w:rPr>
        <w:t xml:space="preserve"> </w:t>
      </w:r>
      <w:r w:rsidR="005269C6">
        <w:rPr>
          <w:rFonts w:ascii="Times New Roman" w:eastAsia="Times New Roman" w:hAnsi="Times New Roman" w:cs="Times New Roman"/>
          <w:b/>
          <w:sz w:val="28"/>
          <w:szCs w:val="28"/>
          <w:lang w:eastAsia="ar-SA"/>
        </w:rPr>
        <w:t>РЕЗУЛЬТАТОВ</w:t>
      </w:r>
      <w:r w:rsidR="0096066E" w:rsidRPr="0019266E">
        <w:rPr>
          <w:rFonts w:ascii="Times New Roman" w:eastAsia="Times New Roman" w:hAnsi="Times New Roman" w:cs="Times New Roman"/>
          <w:b/>
          <w:sz w:val="28"/>
          <w:szCs w:val="28"/>
          <w:lang w:eastAsia="ar-SA"/>
        </w:rPr>
        <w:t xml:space="preserve"> ОСВОЕНИЯ ПРОГРАММЫ</w:t>
      </w:r>
    </w:p>
    <w:p w:rsidR="0096066E" w:rsidRPr="0019266E" w:rsidRDefault="0096066E" w:rsidP="0096066E">
      <w:pPr>
        <w:suppressAutoHyphens/>
        <w:spacing w:after="0" w:line="240" w:lineRule="auto"/>
        <w:jc w:val="both"/>
        <w:rPr>
          <w:rFonts w:ascii="Times New Roman" w:eastAsia="Times New Roman" w:hAnsi="Times New Roman" w:cs="Times New Roman"/>
          <w:b/>
          <w:sz w:val="28"/>
          <w:szCs w:val="28"/>
          <w:lang w:eastAsia="ar-SA"/>
        </w:rPr>
      </w:pPr>
    </w:p>
    <w:p w:rsidR="0096066E" w:rsidRPr="0019266E" w:rsidRDefault="008344A0" w:rsidP="0096066E">
      <w:pPr>
        <w:suppressAutoHyphens/>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w:t>
      </w:r>
      <w:r w:rsidR="0096066E" w:rsidRPr="0019266E">
        <w:rPr>
          <w:rFonts w:ascii="Times New Roman" w:eastAsia="Times New Roman" w:hAnsi="Times New Roman" w:cs="Times New Roman"/>
          <w:sz w:val="28"/>
          <w:szCs w:val="28"/>
          <w:lang w:eastAsia="ar-SA"/>
        </w:rPr>
        <w:t xml:space="preserve">.1. Программой предусматривается итоговая аттестация в форме междисциплинарного экзамена (тестирование). </w:t>
      </w:r>
      <w:r w:rsidRPr="008344A0">
        <w:rPr>
          <w:rFonts w:ascii="Times New Roman" w:eastAsia="Times New Roman" w:hAnsi="Times New Roman" w:cs="Times New Roman"/>
          <w:sz w:val="28"/>
          <w:szCs w:val="28"/>
          <w:lang w:eastAsia="ar-SA"/>
        </w:rPr>
        <w:t>Тестирование считается пройденным при достижении порогового значения 75% правильных ответов.</w:t>
      </w:r>
    </w:p>
    <w:p w:rsidR="0096066E" w:rsidRPr="0019266E" w:rsidRDefault="0096066E" w:rsidP="0096066E">
      <w:pPr>
        <w:suppressAutoHyphens/>
        <w:spacing w:after="0" w:line="240" w:lineRule="auto"/>
        <w:ind w:firstLine="720"/>
        <w:jc w:val="both"/>
        <w:rPr>
          <w:rFonts w:ascii="Times New Roman" w:eastAsia="Times New Roman" w:hAnsi="Times New Roman" w:cs="Times New Roman"/>
          <w:sz w:val="28"/>
          <w:szCs w:val="28"/>
          <w:lang w:eastAsia="ar-SA"/>
        </w:rPr>
      </w:pPr>
    </w:p>
    <w:p w:rsidR="0096066E" w:rsidRPr="0019266E" w:rsidRDefault="008344A0" w:rsidP="005269C6">
      <w:pPr>
        <w:suppressAutoHyphens/>
        <w:spacing w:after="0" w:line="240" w:lineRule="auto"/>
        <w:ind w:firstLine="709"/>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8.2. Вопросы к т</w:t>
      </w:r>
      <w:r w:rsidR="0096066E" w:rsidRPr="0019266E">
        <w:rPr>
          <w:rFonts w:ascii="Times New Roman" w:eastAsia="Times New Roman" w:hAnsi="Times New Roman" w:cs="Times New Roman"/>
          <w:sz w:val="28"/>
          <w:szCs w:val="28"/>
          <w:lang w:eastAsia="ar-SA"/>
        </w:rPr>
        <w:t>ест</w:t>
      </w:r>
      <w:r>
        <w:rPr>
          <w:rFonts w:ascii="Times New Roman" w:eastAsia="Times New Roman" w:hAnsi="Times New Roman" w:cs="Times New Roman"/>
          <w:sz w:val="28"/>
          <w:szCs w:val="28"/>
          <w:lang w:eastAsia="ar-SA"/>
        </w:rPr>
        <w:t>у</w:t>
      </w:r>
      <w:r w:rsidR="0096066E" w:rsidRPr="0019266E">
        <w:rPr>
          <w:rFonts w:ascii="Times New Roman" w:eastAsia="Times New Roman" w:hAnsi="Times New Roman" w:cs="Times New Roman"/>
          <w:sz w:val="28"/>
          <w:szCs w:val="28"/>
          <w:lang w:eastAsia="ar-SA"/>
        </w:rPr>
        <w:t xml:space="preserve"> (к междисциплинарному экзамену)</w:t>
      </w:r>
    </w:p>
    <w:p w:rsidR="0096066E" w:rsidRPr="0019266E" w:rsidRDefault="0096066E" w:rsidP="0096066E">
      <w:pPr>
        <w:suppressAutoHyphens/>
        <w:spacing w:after="0" w:line="240" w:lineRule="auto"/>
        <w:jc w:val="center"/>
        <w:outlineLvl w:val="0"/>
        <w:rPr>
          <w:rFonts w:ascii="Times New Roman" w:eastAsia="Times New Roman" w:hAnsi="Times New Roman" w:cs="Times New Roman"/>
          <w:sz w:val="28"/>
          <w:szCs w:val="28"/>
          <w:lang w:eastAsia="ar-SA"/>
        </w:rPr>
      </w:pPr>
    </w:p>
    <w:p w:rsidR="0096066E" w:rsidRPr="0019266E" w:rsidRDefault="0096066E" w:rsidP="0096066E">
      <w:pPr>
        <w:tabs>
          <w:tab w:val="left" w:pos="851"/>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1. Заказчик вправе отменить определение поставщика (подрядчика, исполнителя) при проведении конкурса по одному и более лоту:</w:t>
      </w:r>
    </w:p>
    <w:p w:rsidR="0096066E" w:rsidRPr="0019266E" w:rsidRDefault="0096066E" w:rsidP="0096066E">
      <w:pPr>
        <w:tabs>
          <w:tab w:val="left" w:pos="851"/>
        </w:tabs>
        <w:suppressAutoHyphens/>
        <w:spacing w:after="0" w:line="240" w:lineRule="auto"/>
        <w:ind w:left="567"/>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b/>
          <w:i/>
          <w:color w:val="000000"/>
          <w:sz w:val="28"/>
          <w:szCs w:val="28"/>
          <w:lang w:eastAsia="ar-SA"/>
        </w:rPr>
        <w:t>не позднее чем за пять дней до даты окончания срока подачи заявок;</w:t>
      </w:r>
    </w:p>
    <w:p w:rsidR="0096066E" w:rsidRPr="0019266E" w:rsidRDefault="0096066E" w:rsidP="0096066E">
      <w:pPr>
        <w:tabs>
          <w:tab w:val="left" w:pos="851"/>
        </w:tabs>
        <w:suppressAutoHyphens/>
        <w:spacing w:after="0" w:line="240" w:lineRule="auto"/>
        <w:ind w:left="567"/>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b/>
          <w:sz w:val="28"/>
          <w:szCs w:val="28"/>
          <w:lang w:eastAsia="ru-RU"/>
        </w:rPr>
        <w:t xml:space="preserve">– </w:t>
      </w:r>
      <w:r w:rsidRPr="0019266E">
        <w:rPr>
          <w:rFonts w:ascii="Times New Roman" w:eastAsia="Times New Roman" w:hAnsi="Times New Roman" w:cs="Times New Roman"/>
          <w:color w:val="000000"/>
          <w:sz w:val="28"/>
          <w:szCs w:val="28"/>
          <w:lang w:eastAsia="ar-SA"/>
        </w:rPr>
        <w:t>не позднее чем за два дня до даты окончания срока подачи заявок;</w:t>
      </w:r>
    </w:p>
    <w:p w:rsidR="0096066E" w:rsidRPr="0019266E" w:rsidRDefault="0096066E" w:rsidP="0096066E">
      <w:pPr>
        <w:tabs>
          <w:tab w:val="left" w:pos="851"/>
        </w:tabs>
        <w:suppressAutoHyphens/>
        <w:spacing w:after="0" w:line="240" w:lineRule="auto"/>
        <w:ind w:left="567"/>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позднее чем за десять дней до даты окончания срока подачи заявок.</w:t>
      </w:r>
    </w:p>
    <w:p w:rsidR="0096066E" w:rsidRPr="0019266E" w:rsidRDefault="0096066E" w:rsidP="0096066E">
      <w:pPr>
        <w:tabs>
          <w:tab w:val="left" w:pos="851"/>
        </w:tabs>
        <w:suppressAutoHyphens/>
        <w:spacing w:after="0" w:line="240" w:lineRule="auto"/>
        <w:jc w:val="both"/>
        <w:rPr>
          <w:rFonts w:ascii="Times New Roman" w:eastAsia="Times New Roman" w:hAnsi="Times New Roman" w:cs="Times New Roman"/>
          <w:sz w:val="28"/>
          <w:szCs w:val="28"/>
          <w:lang w:eastAsia="ru-RU"/>
        </w:rPr>
      </w:pPr>
    </w:p>
    <w:p w:rsidR="0096066E" w:rsidRPr="0019266E" w:rsidRDefault="0096066E" w:rsidP="0096066E">
      <w:pPr>
        <w:tabs>
          <w:tab w:val="left" w:pos="0"/>
        </w:tabs>
        <w:spacing w:after="0" w:line="240" w:lineRule="auto"/>
        <w:ind w:left="57"/>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2. Заказчик вправе отменить определение поставщика (подрядчика, исполнителя) при проведении запроса котировок:</w:t>
      </w:r>
    </w:p>
    <w:p w:rsidR="0096066E" w:rsidRPr="0019266E" w:rsidRDefault="0096066E" w:rsidP="0096066E">
      <w:pPr>
        <w:tabs>
          <w:tab w:val="left" w:pos="851"/>
        </w:tabs>
        <w:suppressAutoHyphens/>
        <w:spacing w:after="0" w:line="240" w:lineRule="auto"/>
        <w:ind w:left="56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color w:val="000000"/>
          <w:sz w:val="28"/>
          <w:szCs w:val="28"/>
          <w:lang w:eastAsia="ar-SA"/>
        </w:rPr>
        <w:t xml:space="preserve">– не позднее чем за пять дней до даты окончания срока подачи заявок на участие в запросе котировок; </w:t>
      </w:r>
    </w:p>
    <w:p w:rsidR="0096066E" w:rsidRPr="0019266E" w:rsidRDefault="0096066E" w:rsidP="0096066E">
      <w:pPr>
        <w:tabs>
          <w:tab w:val="left" w:pos="851"/>
        </w:tabs>
        <w:suppressAutoHyphens/>
        <w:spacing w:after="0" w:line="240" w:lineRule="auto"/>
        <w:ind w:left="567"/>
        <w:jc w:val="both"/>
        <w:rPr>
          <w:rFonts w:ascii="Times New Roman" w:eastAsia="Times New Roman" w:hAnsi="Times New Roman" w:cs="Times New Roman"/>
          <w:i/>
          <w:sz w:val="28"/>
          <w:szCs w:val="28"/>
          <w:lang w:eastAsia="ru-RU"/>
        </w:rPr>
      </w:pPr>
      <w:r w:rsidRPr="0019266E">
        <w:rPr>
          <w:rFonts w:ascii="Times New Roman" w:eastAsia="Times New Roman" w:hAnsi="Times New Roman" w:cs="Times New Roman"/>
          <w:i/>
          <w:color w:val="000000"/>
          <w:sz w:val="28"/>
          <w:szCs w:val="28"/>
          <w:lang w:eastAsia="ar-SA"/>
        </w:rPr>
        <w:t xml:space="preserve">– </w:t>
      </w:r>
      <w:r w:rsidRPr="0019266E">
        <w:rPr>
          <w:rFonts w:ascii="Times New Roman" w:eastAsia="Times New Roman" w:hAnsi="Times New Roman" w:cs="Times New Roman"/>
          <w:b/>
          <w:i/>
          <w:color w:val="000000"/>
          <w:sz w:val="28"/>
          <w:szCs w:val="28"/>
          <w:lang w:eastAsia="ar-SA"/>
        </w:rPr>
        <w:t>не позднее чем за два дня до даты окончания срока подачи заявок на участие в запросе котировок;</w:t>
      </w:r>
      <w:r w:rsidRPr="0019266E">
        <w:rPr>
          <w:rFonts w:ascii="Times New Roman" w:eastAsia="Times New Roman" w:hAnsi="Times New Roman" w:cs="Times New Roman"/>
          <w:i/>
          <w:color w:val="000000"/>
          <w:sz w:val="28"/>
          <w:szCs w:val="28"/>
          <w:lang w:eastAsia="ar-SA"/>
        </w:rPr>
        <w:t xml:space="preserve"> </w:t>
      </w:r>
    </w:p>
    <w:p w:rsidR="0096066E" w:rsidRPr="0019266E" w:rsidRDefault="0096066E" w:rsidP="0096066E">
      <w:pPr>
        <w:tabs>
          <w:tab w:val="left" w:pos="851"/>
        </w:tabs>
        <w:suppressAutoHyphens/>
        <w:spacing w:after="0" w:line="240" w:lineRule="auto"/>
        <w:ind w:left="567"/>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позднее чем за три дня до даты окончания срока подачи заявок на участие в запросе котировок.</w:t>
      </w:r>
    </w:p>
    <w:p w:rsidR="0096066E" w:rsidRPr="0019266E" w:rsidRDefault="0096066E" w:rsidP="0096066E">
      <w:pPr>
        <w:tabs>
          <w:tab w:val="left" w:pos="851"/>
        </w:tabs>
        <w:suppressAutoHyphens/>
        <w:spacing w:after="0" w:line="240" w:lineRule="auto"/>
        <w:ind w:left="567"/>
        <w:jc w:val="both"/>
        <w:rPr>
          <w:rFonts w:ascii="Times New Roman" w:eastAsia="Times New Roman" w:hAnsi="Times New Roman" w:cs="Times New Roman"/>
          <w:color w:val="000000"/>
          <w:sz w:val="28"/>
          <w:szCs w:val="28"/>
          <w:lang w:eastAsia="ar-SA"/>
        </w:rPr>
      </w:pPr>
    </w:p>
    <w:p w:rsidR="0096066E" w:rsidRPr="0019266E" w:rsidRDefault="0096066E" w:rsidP="0096066E">
      <w:pPr>
        <w:tabs>
          <w:tab w:val="left" w:pos="0"/>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3. В случае отказа заказчика от заключения контракта с победителем определения поставщика (подрядчика, исполнителя) заказчик составляет и размещает в единой информационной системе протокол об отказе от заключения контракта в срок:</w:t>
      </w:r>
    </w:p>
    <w:p w:rsidR="0096066E" w:rsidRPr="0019266E" w:rsidRDefault="0096066E" w:rsidP="0096066E">
      <w:pPr>
        <w:tabs>
          <w:tab w:val="left" w:pos="0"/>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позднее второго рабочего дня, следующего за днем установления факта, являющегося основанием для такого отказа;</w:t>
      </w:r>
    </w:p>
    <w:p w:rsidR="0096066E" w:rsidRPr="0019266E" w:rsidRDefault="0096066E" w:rsidP="0096066E">
      <w:pPr>
        <w:tabs>
          <w:tab w:val="left" w:pos="0"/>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позднее одного дня, следующего за днем установления факта, являющегося основанием для такого отказа;</w:t>
      </w:r>
    </w:p>
    <w:p w:rsidR="0096066E" w:rsidRPr="0019266E" w:rsidRDefault="0096066E" w:rsidP="0096066E">
      <w:pPr>
        <w:tabs>
          <w:tab w:val="left" w:pos="0"/>
          <w:tab w:val="left" w:pos="851"/>
        </w:tabs>
        <w:suppressAutoHyphens/>
        <w:spacing w:after="0" w:line="240" w:lineRule="auto"/>
        <w:ind w:firstLine="567"/>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b/>
          <w:i/>
          <w:color w:val="000000"/>
          <w:sz w:val="28"/>
          <w:szCs w:val="28"/>
          <w:lang w:eastAsia="ar-SA"/>
        </w:rPr>
        <w:t>– не позднее одного рабочего дня, следующего за днем установления факта, являющегося основанием для такого отказа.</w:t>
      </w:r>
    </w:p>
    <w:p w:rsidR="0096066E" w:rsidRPr="0019266E" w:rsidRDefault="0096066E" w:rsidP="0096066E">
      <w:pPr>
        <w:suppressAutoHyphens/>
        <w:spacing w:after="0" w:line="240" w:lineRule="auto"/>
        <w:rPr>
          <w:rFonts w:ascii="Times New Roman" w:eastAsia="Times New Roman" w:hAnsi="Times New Roman" w:cs="Times New Roman"/>
          <w:color w:val="000000"/>
          <w:sz w:val="28"/>
          <w:szCs w:val="28"/>
          <w:lang w:eastAsia="ar-SA"/>
        </w:rPr>
      </w:pPr>
    </w:p>
    <w:p w:rsidR="0096066E" w:rsidRPr="0019266E" w:rsidRDefault="0096066E" w:rsidP="0096066E">
      <w:pPr>
        <w:tabs>
          <w:tab w:val="left" w:pos="0"/>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4. В случае отказа заказчика от заключения контракта с победителем определения поставщика (подрядчика, исполнителя) заказчик составляет и размещает в единой информационной системе протокол об отказе от заключения контракта. Указанный протокол направляется заказчиком данному победителю в срок:</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b/>
          <w:i/>
          <w:color w:val="000000"/>
          <w:sz w:val="28"/>
          <w:szCs w:val="28"/>
          <w:lang w:eastAsia="ar-SA"/>
        </w:rPr>
        <w:t>– в течение двух рабочих дней с даты его подписания;</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в течение трех рабочих дней с даты его подписания;</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в течение одного рабочего дня с даты его подписания.</w:t>
      </w:r>
    </w:p>
    <w:p w:rsidR="0096066E" w:rsidRPr="0019266E" w:rsidRDefault="0096066E" w:rsidP="0096066E">
      <w:pPr>
        <w:tabs>
          <w:tab w:val="left" w:pos="0"/>
          <w:tab w:val="left" w:pos="851"/>
        </w:tabs>
        <w:suppressAutoHyphens/>
        <w:spacing w:after="0" w:line="240" w:lineRule="auto"/>
        <w:ind w:left="56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709"/>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5. Извещение о проведении открытого конкурса размещается заказчиком в единой информационной системе в срок:</w:t>
      </w:r>
    </w:p>
    <w:p w:rsidR="0096066E" w:rsidRPr="0019266E" w:rsidRDefault="0096066E" w:rsidP="0096066E">
      <w:pPr>
        <w:tabs>
          <w:tab w:val="left" w:pos="0"/>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color w:val="000000"/>
          <w:sz w:val="28"/>
          <w:szCs w:val="28"/>
          <w:lang w:eastAsia="ar-SA"/>
        </w:rPr>
        <w:lastRenderedPageBreak/>
        <w:t>– не менее чем за тридцать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96066E" w:rsidRPr="0019266E" w:rsidRDefault="0096066E" w:rsidP="0096066E">
      <w:pPr>
        <w:tabs>
          <w:tab w:val="left" w:pos="0"/>
        </w:tabs>
        <w:suppressAutoHyphens/>
        <w:spacing w:after="0" w:line="240" w:lineRule="auto"/>
        <w:jc w:val="both"/>
        <w:rPr>
          <w:rFonts w:ascii="Times New Roman" w:eastAsia="Times New Roman" w:hAnsi="Times New Roman" w:cs="Times New Roman"/>
          <w:b/>
          <w:i/>
          <w:sz w:val="28"/>
          <w:szCs w:val="28"/>
          <w:lang w:eastAsia="ru-RU"/>
        </w:rPr>
      </w:pPr>
      <w:r w:rsidRPr="0019266E">
        <w:rPr>
          <w:rFonts w:ascii="Times New Roman" w:eastAsia="Times New Roman" w:hAnsi="Times New Roman" w:cs="Times New Roman"/>
          <w:b/>
          <w:i/>
          <w:color w:val="000000"/>
          <w:sz w:val="28"/>
          <w:szCs w:val="28"/>
          <w:lang w:eastAsia="ar-SA"/>
        </w:rPr>
        <w:t>–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96066E" w:rsidRPr="0019266E" w:rsidRDefault="0096066E" w:rsidP="0096066E">
      <w:pPr>
        <w:tabs>
          <w:tab w:val="left" w:pos="0"/>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менее чем за двадцать рабочих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96066E" w:rsidRPr="0019266E" w:rsidRDefault="0096066E" w:rsidP="0096066E">
      <w:pPr>
        <w:tabs>
          <w:tab w:val="left" w:pos="0"/>
          <w:tab w:val="left" w:pos="851"/>
        </w:tabs>
        <w:suppressAutoHyphens/>
        <w:spacing w:after="0" w:line="240" w:lineRule="auto"/>
        <w:ind w:left="567"/>
        <w:jc w:val="both"/>
        <w:rPr>
          <w:rFonts w:ascii="Times New Roman" w:eastAsia="Times New Roman" w:hAnsi="Times New Roman" w:cs="Times New Roman"/>
          <w:color w:val="000000"/>
          <w:sz w:val="28"/>
          <w:szCs w:val="28"/>
          <w:lang w:eastAsia="ar-SA"/>
        </w:rPr>
      </w:pPr>
    </w:p>
    <w:p w:rsidR="0096066E" w:rsidRPr="0019266E" w:rsidRDefault="0096066E" w:rsidP="0096066E">
      <w:pPr>
        <w:tabs>
          <w:tab w:val="left" w:pos="0"/>
          <w:tab w:val="left" w:pos="851"/>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 xml:space="preserve">6. Заказчик вправе принять решение о внесении изменений в извещение о проведении открытого конкурса не позднее чем: </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b/>
          <w:i/>
          <w:sz w:val="28"/>
          <w:szCs w:val="28"/>
          <w:lang w:eastAsia="ru-RU"/>
        </w:rPr>
      </w:pPr>
      <w:r w:rsidRPr="0019266E">
        <w:rPr>
          <w:rFonts w:ascii="Times New Roman" w:eastAsia="Times New Roman" w:hAnsi="Times New Roman" w:cs="Times New Roman"/>
          <w:i/>
          <w:color w:val="000000"/>
          <w:sz w:val="28"/>
          <w:szCs w:val="28"/>
          <w:lang w:eastAsia="ar-SA"/>
        </w:rPr>
        <w:t xml:space="preserve">– </w:t>
      </w:r>
      <w:r w:rsidRPr="0019266E">
        <w:rPr>
          <w:rFonts w:ascii="Times New Roman" w:eastAsia="Times New Roman" w:hAnsi="Times New Roman" w:cs="Times New Roman"/>
          <w:b/>
          <w:i/>
          <w:color w:val="000000"/>
          <w:sz w:val="28"/>
          <w:szCs w:val="28"/>
          <w:lang w:eastAsia="ar-SA"/>
        </w:rPr>
        <w:t>за пять дней до даты окончания срока подачи заявок на участие в открытом конкурсе;</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color w:val="000000"/>
          <w:sz w:val="28"/>
          <w:szCs w:val="28"/>
          <w:lang w:eastAsia="ar-SA"/>
        </w:rPr>
        <w:t>– за пять рабочих дней до даты окончания срока подачи заявок на участие в открытом конкурсе;</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color w:val="000000"/>
          <w:sz w:val="28"/>
          <w:szCs w:val="28"/>
          <w:lang w:eastAsia="ar-SA"/>
        </w:rPr>
        <w:t>– за пятнадцать дней до даты окончания срока подачи заявок на участие в открытом конкурсе.</w:t>
      </w:r>
    </w:p>
    <w:p w:rsidR="0096066E" w:rsidRPr="0019266E" w:rsidRDefault="0096066E" w:rsidP="0096066E">
      <w:pPr>
        <w:tabs>
          <w:tab w:val="left" w:pos="0"/>
          <w:tab w:val="left" w:pos="851"/>
        </w:tabs>
        <w:suppressAutoHyphens/>
        <w:spacing w:after="0" w:line="240" w:lineRule="auto"/>
        <w:ind w:left="92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851"/>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7. Заказчик вправе принять решение о внесении изменений в извещение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составлял не менее чем десять дней;</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b/>
          <w:i/>
          <w:sz w:val="28"/>
          <w:szCs w:val="28"/>
          <w:lang w:eastAsia="ru-RU"/>
        </w:rPr>
      </w:pPr>
      <w:r w:rsidRPr="0019266E">
        <w:rPr>
          <w:rFonts w:ascii="Times New Roman" w:eastAsia="Times New Roman" w:hAnsi="Times New Roman" w:cs="Times New Roman"/>
          <w:b/>
          <w:i/>
          <w:color w:val="000000"/>
          <w:sz w:val="28"/>
          <w:szCs w:val="28"/>
          <w:lang w:eastAsia="ar-SA"/>
        </w:rPr>
        <w:t>– составлял не менее чем десять рабочих дней;</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составлял не менее чем двадцать дней.</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b/>
          <w:color w:val="000000"/>
          <w:sz w:val="28"/>
          <w:szCs w:val="28"/>
          <w:lang w:eastAsia="ar-SA"/>
        </w:rPr>
      </w:pPr>
    </w:p>
    <w:p w:rsidR="0096066E" w:rsidRPr="0019266E" w:rsidRDefault="0096066E" w:rsidP="0096066E">
      <w:pPr>
        <w:tabs>
          <w:tab w:val="left" w:pos="0"/>
          <w:tab w:val="left" w:pos="851"/>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sz w:val="28"/>
          <w:szCs w:val="28"/>
          <w:lang w:eastAsia="ru-RU"/>
        </w:rPr>
        <w:t>8. Срок рассмотрения и оценки заявок на участие в конкурсе не может превышать:</w:t>
      </w:r>
    </w:p>
    <w:p w:rsidR="0096066E" w:rsidRPr="0019266E" w:rsidRDefault="0096066E" w:rsidP="0096066E">
      <w:pPr>
        <w:tabs>
          <w:tab w:val="left" w:pos="0"/>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xml:space="preserve">– </w:t>
      </w:r>
      <w:r w:rsidRPr="0019266E">
        <w:rPr>
          <w:rFonts w:ascii="Times New Roman" w:eastAsia="Times New Roman" w:hAnsi="Times New Roman" w:cs="Times New Roman"/>
          <w:color w:val="000000"/>
          <w:sz w:val="28"/>
          <w:szCs w:val="28"/>
          <w:lang w:eastAsia="ar-SA"/>
        </w:rPr>
        <w:t>двадцать рабочих дней с даты вскрытия конвертов с такими заявками и (или) открытия доступа к поданным в форме электронных документов заявкам на участие в конкурсе;</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sz w:val="28"/>
          <w:szCs w:val="28"/>
          <w:lang w:eastAsia="ru-RU"/>
        </w:rPr>
        <w:t xml:space="preserve">– </w:t>
      </w:r>
      <w:r w:rsidRPr="0019266E">
        <w:rPr>
          <w:rFonts w:ascii="Times New Roman" w:eastAsia="Times New Roman" w:hAnsi="Times New Roman" w:cs="Times New Roman"/>
          <w:color w:val="000000"/>
          <w:sz w:val="28"/>
          <w:szCs w:val="28"/>
          <w:lang w:eastAsia="ar-SA"/>
        </w:rPr>
        <w:t>десять дней с даты вскрытия конвертов с такими заявками и (или) открытия доступа к поданным в форме электронных документов заявкам на участие в конкурсе;</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i/>
          <w:color w:val="000000"/>
          <w:sz w:val="28"/>
          <w:szCs w:val="28"/>
          <w:lang w:eastAsia="ar-SA"/>
        </w:rPr>
        <w:t xml:space="preserve">– </w:t>
      </w:r>
      <w:r w:rsidRPr="0019266E">
        <w:rPr>
          <w:rFonts w:ascii="Times New Roman" w:eastAsia="Times New Roman" w:hAnsi="Times New Roman" w:cs="Times New Roman"/>
          <w:b/>
          <w:i/>
          <w:color w:val="000000"/>
          <w:sz w:val="28"/>
          <w:szCs w:val="28"/>
          <w:lang w:eastAsia="ar-SA"/>
        </w:rPr>
        <w:t>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w:t>
      </w:r>
    </w:p>
    <w:p w:rsidR="0096066E" w:rsidRPr="0019266E" w:rsidRDefault="0096066E" w:rsidP="0096066E">
      <w:pPr>
        <w:tabs>
          <w:tab w:val="left" w:pos="0"/>
          <w:tab w:val="left" w:pos="851"/>
        </w:tabs>
        <w:suppressAutoHyphens/>
        <w:spacing w:after="0" w:line="240" w:lineRule="auto"/>
        <w:ind w:firstLine="567"/>
        <w:jc w:val="both"/>
        <w:rPr>
          <w:rFonts w:ascii="Times New Roman" w:eastAsia="Times New Roman" w:hAnsi="Times New Roman" w:cs="Times New Roman"/>
          <w:b/>
          <w:color w:val="000000"/>
          <w:sz w:val="28"/>
          <w:szCs w:val="28"/>
          <w:lang w:eastAsia="ar-SA"/>
        </w:rPr>
      </w:pPr>
    </w:p>
    <w:p w:rsidR="0096066E" w:rsidRPr="0019266E" w:rsidRDefault="0096066E" w:rsidP="0096066E">
      <w:pPr>
        <w:tabs>
          <w:tab w:val="left" w:pos="0"/>
          <w:tab w:val="left" w:pos="851"/>
        </w:tabs>
        <w:spacing w:after="0" w:line="240" w:lineRule="auto"/>
        <w:ind w:left="-142"/>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9. Протокол рассмотрения и оценки заявок на участие в конкурсе, протокол рассмотрения единственной заявки на участие в конкурсе с приложениями размещаются заказчиком в единой информационной системе в срок:</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i/>
          <w:color w:val="000000"/>
          <w:sz w:val="28"/>
          <w:szCs w:val="28"/>
          <w:lang w:eastAsia="ar-SA"/>
        </w:rPr>
      </w:pPr>
      <w:r w:rsidRPr="0019266E">
        <w:rPr>
          <w:rFonts w:ascii="Times New Roman" w:eastAsia="Times New Roman" w:hAnsi="Times New Roman" w:cs="Times New Roman"/>
          <w:i/>
          <w:color w:val="000000"/>
          <w:sz w:val="28"/>
          <w:szCs w:val="28"/>
          <w:lang w:eastAsia="ar-SA"/>
        </w:rPr>
        <w:lastRenderedPageBreak/>
        <w:t>–</w:t>
      </w:r>
      <w:r w:rsidRPr="0019266E">
        <w:rPr>
          <w:rFonts w:ascii="Times New Roman" w:eastAsia="Times New Roman" w:hAnsi="Times New Roman" w:cs="Times New Roman"/>
          <w:b/>
          <w:i/>
          <w:color w:val="000000"/>
          <w:sz w:val="28"/>
          <w:szCs w:val="28"/>
          <w:lang w:eastAsia="ar-SA"/>
        </w:rPr>
        <w:t xml:space="preserve"> не позднее рабочего дня, следующего за датой подписания указанных протоколов;</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color w:val="000000"/>
          <w:sz w:val="28"/>
          <w:szCs w:val="28"/>
          <w:lang w:eastAsia="ar-SA"/>
        </w:rPr>
        <w:t>– не позднее одного дня, следующего за датой подписания указанных протоколов;</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color w:val="000000"/>
          <w:sz w:val="28"/>
          <w:szCs w:val="28"/>
          <w:lang w:eastAsia="ar-SA"/>
        </w:rPr>
        <w:t>– не позднее рабочего дня, следующего за датой подписания протокола вскрытия.</w:t>
      </w:r>
    </w:p>
    <w:p w:rsidR="0096066E" w:rsidRPr="0019266E" w:rsidRDefault="0096066E" w:rsidP="0096066E">
      <w:pPr>
        <w:tabs>
          <w:tab w:val="left" w:pos="0"/>
          <w:tab w:val="left" w:pos="851"/>
        </w:tabs>
        <w:suppressAutoHyphens/>
        <w:spacing w:after="0" w:line="240" w:lineRule="auto"/>
        <w:ind w:firstLine="56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851"/>
          <w:tab w:val="left" w:pos="993"/>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10. Победитель конкурса обязан подписать контракт и представить все экземпляры контракта заказчику:</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color w:val="000000"/>
          <w:sz w:val="28"/>
          <w:szCs w:val="28"/>
          <w:lang w:eastAsia="ar-SA"/>
        </w:rPr>
        <w:t>– в течение пятнадцати рабочих дней с даты получения от заказчика проекта контракта (без подписи заказчика);</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b/>
          <w:i/>
          <w:color w:val="000000"/>
          <w:sz w:val="28"/>
          <w:szCs w:val="28"/>
          <w:lang w:eastAsia="ar-SA"/>
        </w:rPr>
        <w:t>– в течение пятнадцати дней с даты получения от заказчика проекта контракта (без подписи заказчика);</w:t>
      </w:r>
    </w:p>
    <w:p w:rsidR="0096066E" w:rsidRPr="0019266E" w:rsidRDefault="0096066E" w:rsidP="0096066E">
      <w:pPr>
        <w:tabs>
          <w:tab w:val="left" w:pos="0"/>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в течение пятнадцати дней с даты получения от заказчика проекта контракта (с подписью заказчика).</w:t>
      </w:r>
    </w:p>
    <w:p w:rsidR="0096066E" w:rsidRPr="0019266E" w:rsidRDefault="0096066E" w:rsidP="0096066E">
      <w:pPr>
        <w:tabs>
          <w:tab w:val="left" w:pos="0"/>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p>
    <w:p w:rsidR="0096066E" w:rsidRPr="0019266E" w:rsidRDefault="0096066E" w:rsidP="0096066E">
      <w:pPr>
        <w:tabs>
          <w:tab w:val="left" w:pos="0"/>
          <w:tab w:val="left" w:pos="993"/>
        </w:tabs>
        <w:spacing w:after="0" w:line="240" w:lineRule="auto"/>
        <w:jc w:val="both"/>
        <w:rPr>
          <w:rFonts w:ascii="Times New Roman" w:eastAsia="Times New Roman" w:hAnsi="Times New Roman" w:cs="Times New Roman"/>
          <w:b/>
          <w:color w:val="000000"/>
          <w:sz w:val="28"/>
          <w:szCs w:val="28"/>
          <w:lang w:eastAsia="ar-SA"/>
        </w:rPr>
      </w:pPr>
      <w:r w:rsidRPr="0019266E">
        <w:rPr>
          <w:rFonts w:ascii="Times New Roman" w:eastAsia="Times New Roman" w:hAnsi="Times New Roman" w:cs="Times New Roman"/>
          <w:b/>
          <w:color w:val="000000"/>
          <w:sz w:val="28"/>
          <w:szCs w:val="28"/>
          <w:lang w:eastAsia="ar-SA"/>
        </w:rPr>
        <w:t xml:space="preserve">11. В случае уклонения победителя от заключения контракта и согласия участника конкурса, заявке </w:t>
      </w:r>
      <w:proofErr w:type="gramStart"/>
      <w:r w:rsidRPr="0019266E">
        <w:rPr>
          <w:rFonts w:ascii="Times New Roman" w:eastAsia="Times New Roman" w:hAnsi="Times New Roman" w:cs="Times New Roman"/>
          <w:b/>
          <w:color w:val="000000"/>
          <w:sz w:val="28"/>
          <w:szCs w:val="28"/>
          <w:lang w:eastAsia="ar-SA"/>
        </w:rPr>
        <w:t>на участие</w:t>
      </w:r>
      <w:proofErr w:type="gramEnd"/>
      <w:r w:rsidRPr="0019266E">
        <w:rPr>
          <w:rFonts w:ascii="Times New Roman" w:eastAsia="Times New Roman" w:hAnsi="Times New Roman" w:cs="Times New Roman"/>
          <w:b/>
          <w:color w:val="000000"/>
          <w:sz w:val="28"/>
          <w:szCs w:val="28"/>
          <w:lang w:eastAsia="ar-SA"/>
        </w:rPr>
        <w:t xml:space="preserve"> в конкурсе которого присвоен второй номер, заключить контракт проект контракта подлежит направлению заказчиком этому участнику в срок, не превышающий:</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пятнадцати дней с даты признания победителя конкурса уклонившимся от заключения контракта;</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b/>
          <w:i/>
          <w:color w:val="000000"/>
          <w:sz w:val="28"/>
          <w:szCs w:val="28"/>
          <w:lang w:eastAsia="ar-SA"/>
        </w:rPr>
        <w:t>– десяти дней с даты признания победителя конкурса уклонившимся от заключения контракта;</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десяти рабочих дней с даты признания победителя конкурса уклонившимся от заключения контракта.</w:t>
      </w:r>
    </w:p>
    <w:p w:rsidR="0096066E" w:rsidRPr="0019266E" w:rsidRDefault="0096066E" w:rsidP="0096066E">
      <w:pPr>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p>
    <w:p w:rsidR="0096066E" w:rsidRPr="0019266E" w:rsidRDefault="0096066E" w:rsidP="0096066E">
      <w:pPr>
        <w:tabs>
          <w:tab w:val="left" w:pos="0"/>
          <w:tab w:val="left" w:pos="993"/>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12. Заказчик размещает извещение о проведении повторного конкурса в единой информационной системе в срок:</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color w:val="000000"/>
          <w:sz w:val="28"/>
          <w:szCs w:val="28"/>
          <w:lang w:eastAsia="ar-SA"/>
        </w:rPr>
        <w:t>– не менее чем за десять рабочих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color w:val="000000"/>
          <w:sz w:val="28"/>
          <w:szCs w:val="28"/>
          <w:lang w:eastAsia="ar-SA"/>
        </w:rPr>
        <w:t>– не менее чем за двадцать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i/>
          <w:color w:val="000000"/>
          <w:sz w:val="28"/>
          <w:szCs w:val="28"/>
          <w:lang w:eastAsia="ar-SA"/>
        </w:rPr>
        <w:t xml:space="preserve">– </w:t>
      </w:r>
      <w:r w:rsidRPr="0019266E">
        <w:rPr>
          <w:rFonts w:ascii="Times New Roman" w:eastAsia="Times New Roman" w:hAnsi="Times New Roman" w:cs="Times New Roman"/>
          <w:b/>
          <w:i/>
          <w:color w:val="000000"/>
          <w:sz w:val="28"/>
          <w:szCs w:val="28"/>
          <w:lang w:eastAsia="ar-SA"/>
        </w:rPr>
        <w:t>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w:t>
      </w:r>
    </w:p>
    <w:p w:rsidR="0096066E" w:rsidRPr="0019266E" w:rsidRDefault="0096066E" w:rsidP="0096066E">
      <w:pPr>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p>
    <w:p w:rsidR="0096066E" w:rsidRPr="0019266E" w:rsidRDefault="0096066E" w:rsidP="0096066E">
      <w:pPr>
        <w:tabs>
          <w:tab w:val="left" w:pos="0"/>
          <w:tab w:val="left" w:pos="993"/>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 xml:space="preserve">13. Заказчик проводит </w:t>
      </w:r>
      <w:proofErr w:type="spellStart"/>
      <w:r w:rsidRPr="0019266E">
        <w:rPr>
          <w:rFonts w:ascii="Times New Roman" w:eastAsia="Times New Roman" w:hAnsi="Times New Roman" w:cs="Times New Roman"/>
          <w:b/>
          <w:color w:val="000000"/>
          <w:sz w:val="28"/>
          <w:szCs w:val="28"/>
          <w:lang w:eastAsia="ar-SA"/>
        </w:rPr>
        <w:t>предквалификационный</w:t>
      </w:r>
      <w:proofErr w:type="spellEnd"/>
      <w:r w:rsidRPr="0019266E">
        <w:rPr>
          <w:rFonts w:ascii="Times New Roman" w:eastAsia="Times New Roman" w:hAnsi="Times New Roman" w:cs="Times New Roman"/>
          <w:b/>
          <w:color w:val="000000"/>
          <w:sz w:val="28"/>
          <w:szCs w:val="28"/>
          <w:lang w:eastAsia="ar-SA"/>
        </w:rPr>
        <w:t xml:space="preserve"> отбор для выявления участников закупки, которые соответствуют требованиям, установленным заказчиком в течение:</w:t>
      </w:r>
    </w:p>
    <w:p w:rsidR="0096066E" w:rsidRPr="0019266E" w:rsidRDefault="0096066E" w:rsidP="0096066E">
      <w:pPr>
        <w:tabs>
          <w:tab w:val="left" w:pos="0"/>
        </w:tabs>
        <w:suppressAutoHyphens/>
        <w:spacing w:after="0" w:line="240" w:lineRule="auto"/>
        <w:jc w:val="both"/>
        <w:rPr>
          <w:rFonts w:ascii="Times New Roman" w:eastAsia="Times New Roman" w:hAnsi="Times New Roman" w:cs="Times New Roman"/>
          <w:i/>
          <w:color w:val="000000"/>
          <w:sz w:val="28"/>
          <w:szCs w:val="28"/>
          <w:lang w:eastAsia="ar-SA"/>
        </w:rPr>
      </w:pPr>
      <w:r w:rsidRPr="0019266E">
        <w:rPr>
          <w:rFonts w:ascii="Times New Roman" w:eastAsia="Times New Roman" w:hAnsi="Times New Roman" w:cs="Times New Roman"/>
          <w:b/>
          <w:i/>
          <w:color w:val="000000"/>
          <w:sz w:val="28"/>
          <w:szCs w:val="28"/>
          <w:lang w:eastAsia="ar-SA"/>
        </w:rPr>
        <w:t xml:space="preserve">– не более чем десяти рабочих дней с даты вскрытия конвертов с заявками на участие в конкурсе с ограниченным участием и (или) даты открытия </w:t>
      </w:r>
      <w:r w:rsidRPr="0019266E">
        <w:rPr>
          <w:rFonts w:ascii="Times New Roman" w:eastAsia="Times New Roman" w:hAnsi="Times New Roman" w:cs="Times New Roman"/>
          <w:b/>
          <w:i/>
          <w:color w:val="000000"/>
          <w:sz w:val="28"/>
          <w:szCs w:val="28"/>
          <w:lang w:eastAsia="ar-SA"/>
        </w:rPr>
        <w:lastRenderedPageBreak/>
        <w:t>доступа к поданным в форме электронных документов заявкам на участие в таком конкурсе</w:t>
      </w:r>
      <w:r w:rsidRPr="0019266E">
        <w:rPr>
          <w:rFonts w:ascii="Times New Roman" w:eastAsia="Times New Roman" w:hAnsi="Times New Roman" w:cs="Times New Roman"/>
          <w:i/>
          <w:color w:val="000000"/>
          <w:sz w:val="28"/>
          <w:szCs w:val="28"/>
          <w:lang w:eastAsia="ar-SA"/>
        </w:rPr>
        <w:t>;</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более чем десяти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более чем пяти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color w:val="000000"/>
          <w:sz w:val="28"/>
          <w:szCs w:val="28"/>
          <w:lang w:eastAsia="ar-SA"/>
        </w:rPr>
      </w:pPr>
    </w:p>
    <w:p w:rsidR="0096066E" w:rsidRPr="0019266E" w:rsidRDefault="0096066E" w:rsidP="0096066E">
      <w:pPr>
        <w:tabs>
          <w:tab w:val="left" w:pos="0"/>
          <w:tab w:val="left" w:pos="993"/>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 xml:space="preserve">14. Срок проведения первого этапа двухэтапного конкурса не может превышать: </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двадцать рабочих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i/>
          <w:color w:val="000000"/>
          <w:sz w:val="28"/>
          <w:szCs w:val="28"/>
          <w:lang w:eastAsia="ar-SA"/>
        </w:rPr>
        <w:t xml:space="preserve">– </w:t>
      </w:r>
      <w:r w:rsidRPr="0019266E">
        <w:rPr>
          <w:rFonts w:ascii="Times New Roman" w:eastAsia="Times New Roman" w:hAnsi="Times New Roman" w:cs="Times New Roman"/>
          <w:b/>
          <w:i/>
          <w:color w:val="000000"/>
          <w:sz w:val="28"/>
          <w:szCs w:val="28"/>
          <w:lang w:eastAsia="ar-SA"/>
        </w:rPr>
        <w:t>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десять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96066E" w:rsidRPr="0019266E" w:rsidRDefault="0096066E" w:rsidP="0096066E">
      <w:pPr>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p>
    <w:p w:rsidR="0096066E" w:rsidRPr="0019266E" w:rsidRDefault="0096066E" w:rsidP="0096066E">
      <w:pPr>
        <w:tabs>
          <w:tab w:val="left" w:pos="0"/>
          <w:tab w:val="left" w:pos="993"/>
        </w:tabs>
        <w:spacing w:after="0" w:line="240" w:lineRule="auto"/>
        <w:ind w:left="57"/>
        <w:jc w:val="both"/>
        <w:rPr>
          <w:rFonts w:ascii="Times New Roman" w:eastAsia="Times New Roman" w:hAnsi="Times New Roman" w:cs="Times New Roman"/>
          <w:b/>
          <w:color w:val="000000"/>
          <w:sz w:val="28"/>
          <w:szCs w:val="28"/>
          <w:lang w:eastAsia="ar-SA"/>
        </w:rPr>
      </w:pPr>
      <w:r w:rsidRPr="0019266E">
        <w:rPr>
          <w:rFonts w:ascii="Times New Roman" w:eastAsia="Times New Roman" w:hAnsi="Times New Roman" w:cs="Times New Roman"/>
          <w:b/>
          <w:color w:val="000000"/>
          <w:sz w:val="28"/>
          <w:szCs w:val="28"/>
          <w:lang w:eastAsia="ar-SA"/>
        </w:rPr>
        <w:t>15. Протокол первого этапа двухэтапного конкурса размещается в единой информационной системе в срок:</w:t>
      </w:r>
    </w:p>
    <w:p w:rsidR="0096066E" w:rsidRPr="0019266E" w:rsidRDefault="0096066E" w:rsidP="0096066E">
      <w:pPr>
        <w:tabs>
          <w:tab w:val="left" w:pos="0"/>
          <w:tab w:val="left" w:pos="993"/>
        </w:tabs>
        <w:suppressAutoHyphens/>
        <w:spacing w:after="0" w:line="240" w:lineRule="auto"/>
        <w:ind w:left="57"/>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позднее двух рабочих дней с даты подписания указанного протокола;</w:t>
      </w:r>
    </w:p>
    <w:p w:rsidR="0096066E" w:rsidRPr="0019266E" w:rsidRDefault="0096066E" w:rsidP="0096066E">
      <w:pPr>
        <w:tabs>
          <w:tab w:val="left" w:pos="0"/>
          <w:tab w:val="left" w:pos="993"/>
        </w:tabs>
        <w:suppressAutoHyphens/>
        <w:spacing w:after="0" w:line="240" w:lineRule="auto"/>
        <w:ind w:left="57"/>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позднее одного дня, следующего за датой подписания указанного протокола;</w:t>
      </w:r>
    </w:p>
    <w:p w:rsidR="0096066E" w:rsidRPr="0019266E" w:rsidRDefault="0096066E" w:rsidP="0096066E">
      <w:pPr>
        <w:tabs>
          <w:tab w:val="left" w:pos="0"/>
          <w:tab w:val="left" w:pos="993"/>
        </w:tabs>
        <w:suppressAutoHyphens/>
        <w:spacing w:after="0" w:line="240" w:lineRule="auto"/>
        <w:ind w:left="57"/>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b/>
          <w:i/>
          <w:color w:val="000000"/>
          <w:sz w:val="28"/>
          <w:szCs w:val="28"/>
          <w:lang w:eastAsia="ar-SA"/>
        </w:rPr>
        <w:t>– не позднее одного рабочего дня, следующего за датой подписания указанного протокола.</w:t>
      </w:r>
    </w:p>
    <w:p w:rsidR="0096066E" w:rsidRPr="0019266E" w:rsidRDefault="0096066E" w:rsidP="0096066E">
      <w:pPr>
        <w:tabs>
          <w:tab w:val="left" w:pos="0"/>
          <w:tab w:val="left" w:pos="993"/>
        </w:tabs>
        <w:suppressAutoHyphens/>
        <w:spacing w:after="0" w:line="240" w:lineRule="auto"/>
        <w:ind w:firstLine="567"/>
        <w:jc w:val="both"/>
        <w:rPr>
          <w:rFonts w:ascii="Times New Roman" w:eastAsia="Times New Roman" w:hAnsi="Times New Roman" w:cs="Times New Roman"/>
          <w:b/>
          <w:color w:val="000000"/>
          <w:sz w:val="28"/>
          <w:szCs w:val="28"/>
          <w:lang w:eastAsia="ar-SA"/>
        </w:rPr>
      </w:pPr>
    </w:p>
    <w:p w:rsidR="0096066E" w:rsidRPr="0019266E" w:rsidRDefault="0096066E" w:rsidP="0096066E">
      <w:pPr>
        <w:tabs>
          <w:tab w:val="left" w:pos="0"/>
          <w:tab w:val="left" w:pos="993"/>
        </w:tabs>
        <w:spacing w:after="0" w:line="240" w:lineRule="auto"/>
        <w:ind w:left="-142"/>
        <w:jc w:val="both"/>
        <w:rPr>
          <w:rFonts w:ascii="Times New Roman" w:eastAsia="Times New Roman" w:hAnsi="Times New Roman" w:cs="Times New Roman"/>
          <w:b/>
          <w:color w:val="000000"/>
          <w:sz w:val="28"/>
          <w:szCs w:val="28"/>
          <w:lang w:eastAsia="ar-SA"/>
        </w:rPr>
      </w:pPr>
      <w:r w:rsidRPr="0019266E">
        <w:rPr>
          <w:rFonts w:ascii="Times New Roman" w:eastAsia="Times New Roman" w:hAnsi="Times New Roman" w:cs="Times New Roman"/>
          <w:b/>
          <w:color w:val="000000"/>
          <w:sz w:val="28"/>
          <w:szCs w:val="28"/>
          <w:lang w:eastAsia="ar-SA"/>
        </w:rPr>
        <w:t>16. Совокупный годовой объем закупок, осуществляемых путем проведения запроса котировок, не должен превышать:</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i/>
          <w:color w:val="000000"/>
          <w:sz w:val="28"/>
          <w:szCs w:val="28"/>
          <w:lang w:eastAsia="ar-SA"/>
        </w:rPr>
        <w:t xml:space="preserve">– </w:t>
      </w:r>
      <w:r w:rsidRPr="0019266E">
        <w:rPr>
          <w:rFonts w:ascii="Times New Roman" w:eastAsia="Times New Roman" w:hAnsi="Times New Roman" w:cs="Times New Roman"/>
          <w:b/>
          <w:i/>
          <w:color w:val="000000"/>
          <w:sz w:val="28"/>
          <w:szCs w:val="28"/>
          <w:lang w:eastAsia="ar-SA"/>
        </w:rPr>
        <w:t>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color w:val="000000"/>
          <w:sz w:val="28"/>
          <w:szCs w:val="28"/>
          <w:lang w:eastAsia="ar-SA"/>
        </w:rPr>
      </w:pPr>
      <w:r w:rsidRPr="0019266E">
        <w:rPr>
          <w:rFonts w:ascii="Times New Roman" w:eastAsia="Times New Roman" w:hAnsi="Times New Roman" w:cs="Times New Roman"/>
          <w:color w:val="000000"/>
          <w:sz w:val="28"/>
          <w:szCs w:val="28"/>
          <w:lang w:eastAsia="ar-SA"/>
        </w:rPr>
        <w:t>– десять процентов объема средств, предусмотренных на все закупки заказчика в соответствии с планом-графиком, но не должен составлять более чем один миллион рублей в год;</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color w:val="000000"/>
          <w:sz w:val="28"/>
          <w:szCs w:val="28"/>
          <w:lang w:eastAsia="ar-SA"/>
        </w:rPr>
      </w:pPr>
      <w:r w:rsidRPr="0019266E">
        <w:rPr>
          <w:rFonts w:ascii="Times New Roman" w:eastAsia="Times New Roman" w:hAnsi="Times New Roman" w:cs="Times New Roman"/>
          <w:color w:val="000000"/>
          <w:sz w:val="28"/>
          <w:szCs w:val="28"/>
          <w:lang w:eastAsia="ar-SA"/>
        </w:rPr>
        <w:t>– десять процентов объема средств, предусмотренных на все закупки заказчика в соответствии с планом-графиком.</w:t>
      </w:r>
    </w:p>
    <w:p w:rsidR="0096066E" w:rsidRPr="0019266E" w:rsidRDefault="0096066E" w:rsidP="0096066E">
      <w:pPr>
        <w:tabs>
          <w:tab w:val="left" w:pos="0"/>
          <w:tab w:val="left" w:pos="993"/>
        </w:tabs>
        <w:suppressAutoHyphens/>
        <w:spacing w:after="0" w:line="240" w:lineRule="auto"/>
        <w:ind w:firstLine="56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993"/>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lastRenderedPageBreak/>
        <w:t>17. Заказчик вправе принять решение о внесении изменений в извещение о проведении запроса котировок в срок:</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не позднее чем за два дня до даты истечения срока подачи заявок на участие в запросе котировок;</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i/>
          <w:sz w:val="28"/>
          <w:szCs w:val="28"/>
          <w:lang w:eastAsia="ru-RU"/>
        </w:rPr>
      </w:pPr>
      <w:r w:rsidRPr="0019266E">
        <w:rPr>
          <w:rFonts w:ascii="Times New Roman" w:eastAsia="Times New Roman" w:hAnsi="Times New Roman" w:cs="Times New Roman"/>
          <w:b/>
          <w:i/>
          <w:color w:val="000000"/>
          <w:sz w:val="28"/>
          <w:szCs w:val="28"/>
          <w:lang w:eastAsia="ar-SA"/>
        </w:rPr>
        <w:t>– не позднее чем за два рабочих дня до даты истечения срока подачи заявок на участие в запросе котировок;</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color w:val="000000"/>
          <w:sz w:val="28"/>
          <w:szCs w:val="28"/>
          <w:lang w:eastAsia="ar-SA"/>
        </w:rPr>
        <w:t>– не позднее чем за один рабочий день до даты истечения срока подачи заявок на участие в запросе котировок.</w:t>
      </w:r>
    </w:p>
    <w:p w:rsidR="0096066E" w:rsidRPr="0019266E" w:rsidRDefault="0096066E" w:rsidP="0096066E">
      <w:pPr>
        <w:tabs>
          <w:tab w:val="left" w:pos="0"/>
          <w:tab w:val="left" w:pos="993"/>
        </w:tabs>
        <w:suppressAutoHyphens/>
        <w:spacing w:after="0" w:line="240" w:lineRule="auto"/>
        <w:ind w:firstLine="567"/>
        <w:jc w:val="both"/>
        <w:rPr>
          <w:rFonts w:ascii="Times New Roman" w:eastAsia="Times New Roman" w:hAnsi="Times New Roman" w:cs="Times New Roman"/>
          <w:b/>
          <w:sz w:val="28"/>
          <w:szCs w:val="28"/>
          <w:lang w:eastAsia="ru-RU"/>
        </w:rPr>
      </w:pPr>
    </w:p>
    <w:p w:rsidR="0096066E" w:rsidRPr="0019266E" w:rsidRDefault="0096066E" w:rsidP="0096066E">
      <w:pPr>
        <w:tabs>
          <w:tab w:val="left" w:pos="0"/>
          <w:tab w:val="left" w:pos="993"/>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18. Заказчик вправе принять решение о внесении изменений в извещение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color w:val="000000"/>
          <w:sz w:val="28"/>
          <w:szCs w:val="28"/>
          <w:lang w:eastAsia="ar-SA"/>
        </w:rPr>
        <w:t>– не менее чем четыре дня до даты истечения этого срока;</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19266E">
        <w:rPr>
          <w:rFonts w:ascii="Times New Roman" w:eastAsia="Times New Roman" w:hAnsi="Times New Roman" w:cs="Times New Roman"/>
          <w:color w:val="000000"/>
          <w:sz w:val="28"/>
          <w:szCs w:val="28"/>
          <w:lang w:eastAsia="ar-SA"/>
        </w:rPr>
        <w:t xml:space="preserve">– не менее чем семь дней до даты истечения этого срока; </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i/>
          <w:color w:val="000000"/>
          <w:sz w:val="28"/>
          <w:szCs w:val="28"/>
          <w:lang w:eastAsia="ar-SA"/>
        </w:rPr>
        <w:t xml:space="preserve">– </w:t>
      </w:r>
      <w:r w:rsidRPr="0019266E">
        <w:rPr>
          <w:rFonts w:ascii="Times New Roman" w:eastAsia="Times New Roman" w:hAnsi="Times New Roman" w:cs="Times New Roman"/>
          <w:b/>
          <w:i/>
          <w:color w:val="000000"/>
          <w:sz w:val="28"/>
          <w:szCs w:val="28"/>
          <w:lang w:eastAsia="ar-SA"/>
        </w:rPr>
        <w:t>не менее чем семь рабочих дней до даты истечения этого срока.</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color w:val="000000"/>
          <w:sz w:val="28"/>
          <w:szCs w:val="28"/>
          <w:lang w:eastAsia="ar-SA"/>
        </w:rPr>
      </w:pPr>
    </w:p>
    <w:p w:rsidR="0096066E" w:rsidRPr="0019266E" w:rsidRDefault="0096066E" w:rsidP="0096066E">
      <w:pPr>
        <w:tabs>
          <w:tab w:val="left" w:pos="0"/>
          <w:tab w:val="left" w:pos="993"/>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color w:val="000000"/>
          <w:sz w:val="28"/>
          <w:szCs w:val="28"/>
          <w:lang w:eastAsia="ar-SA"/>
        </w:rPr>
        <w:t>19. Извещение о проведении запроса предложений размещается заказчиком в единой информационной системе в срок:</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i/>
          <w:color w:val="000000"/>
          <w:sz w:val="28"/>
          <w:szCs w:val="28"/>
          <w:lang w:eastAsia="ar-SA"/>
        </w:rPr>
      </w:pPr>
      <w:r w:rsidRPr="0019266E">
        <w:rPr>
          <w:rFonts w:ascii="Times New Roman" w:eastAsia="Times New Roman" w:hAnsi="Times New Roman" w:cs="Times New Roman"/>
          <w:i/>
          <w:color w:val="000000"/>
          <w:sz w:val="28"/>
          <w:szCs w:val="28"/>
          <w:lang w:eastAsia="ar-SA"/>
        </w:rPr>
        <w:t xml:space="preserve">– </w:t>
      </w:r>
      <w:r w:rsidRPr="0019266E">
        <w:rPr>
          <w:rFonts w:ascii="Times New Roman" w:eastAsia="Times New Roman" w:hAnsi="Times New Roman" w:cs="Times New Roman"/>
          <w:b/>
          <w:i/>
          <w:color w:val="000000"/>
          <w:sz w:val="28"/>
          <w:szCs w:val="28"/>
          <w:lang w:eastAsia="ar-SA"/>
        </w:rPr>
        <w:t>не позднее чем за пять дней до даты проведения такого запроса;</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color w:val="000000"/>
          <w:sz w:val="28"/>
          <w:szCs w:val="28"/>
          <w:lang w:eastAsia="ar-SA"/>
        </w:rPr>
        <w:t>– не позднее чем за семь дней до даты проведения такого запроса;</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color w:val="000000"/>
          <w:sz w:val="28"/>
          <w:szCs w:val="28"/>
          <w:lang w:eastAsia="ar-SA"/>
        </w:rPr>
        <w:t>– не позднее чем за десять дней до даты проведения такого запроса.</w:t>
      </w:r>
    </w:p>
    <w:p w:rsidR="0096066E" w:rsidRPr="0019266E" w:rsidRDefault="0096066E" w:rsidP="0096066E">
      <w:pPr>
        <w:tabs>
          <w:tab w:val="left" w:pos="0"/>
          <w:tab w:val="left" w:pos="993"/>
        </w:tabs>
        <w:suppressAutoHyphens/>
        <w:spacing w:after="0" w:line="240" w:lineRule="auto"/>
        <w:ind w:left="567"/>
        <w:jc w:val="both"/>
        <w:rPr>
          <w:rFonts w:ascii="Times New Roman" w:eastAsia="Times New Roman" w:hAnsi="Times New Roman" w:cs="Times New Roman"/>
          <w:b/>
          <w:sz w:val="28"/>
          <w:szCs w:val="28"/>
          <w:lang w:eastAsia="ru-RU"/>
        </w:rPr>
      </w:pPr>
    </w:p>
    <w:p w:rsidR="0096066E" w:rsidRPr="0019266E" w:rsidRDefault="0096066E" w:rsidP="0096066E">
      <w:pPr>
        <w:tabs>
          <w:tab w:val="left" w:pos="0"/>
          <w:tab w:val="left" w:pos="993"/>
        </w:tabs>
        <w:spacing w:after="0" w:line="240" w:lineRule="auto"/>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sz w:val="28"/>
          <w:szCs w:val="28"/>
          <w:lang w:eastAsia="ru-RU"/>
        </w:rPr>
        <w:t>20. Единственный способ закупок, который по закону нельзя отменить, это:</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запрос котировок;</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b/>
          <w:i/>
          <w:sz w:val="28"/>
          <w:szCs w:val="28"/>
          <w:lang w:eastAsia="ru-RU"/>
        </w:rPr>
      </w:pPr>
      <w:r w:rsidRPr="0019266E">
        <w:rPr>
          <w:rFonts w:ascii="Times New Roman" w:eastAsia="Times New Roman" w:hAnsi="Times New Roman" w:cs="Times New Roman"/>
          <w:b/>
          <w:i/>
          <w:sz w:val="28"/>
          <w:szCs w:val="28"/>
          <w:lang w:eastAsia="ru-RU"/>
        </w:rPr>
        <w:t>– запрос предложений;</w:t>
      </w:r>
    </w:p>
    <w:p w:rsidR="0096066E" w:rsidRPr="0019266E" w:rsidRDefault="0096066E" w:rsidP="0096066E">
      <w:pPr>
        <w:tabs>
          <w:tab w:val="left" w:pos="0"/>
          <w:tab w:val="left" w:pos="993"/>
        </w:tabs>
        <w:suppressAutoHyphens/>
        <w:spacing w:after="0" w:line="240" w:lineRule="auto"/>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конкурс с ограниченным участием.</w:t>
      </w:r>
    </w:p>
    <w:p w:rsidR="00F64D26" w:rsidRDefault="00F64D26" w:rsidP="00F64D26">
      <w:pPr>
        <w:shd w:val="clear" w:color="auto" w:fill="FFFFFF"/>
        <w:suppressAutoHyphens/>
        <w:spacing w:after="0" w:line="240" w:lineRule="auto"/>
        <w:rPr>
          <w:rFonts w:ascii="Times New Roman" w:eastAsia="Times New Roman" w:hAnsi="Times New Roman" w:cs="Times New Roman"/>
          <w:b/>
          <w:sz w:val="28"/>
          <w:szCs w:val="28"/>
          <w:lang w:eastAsia="ru-RU"/>
        </w:rPr>
      </w:pPr>
    </w:p>
    <w:p w:rsidR="0096066E" w:rsidRPr="00F64D26" w:rsidRDefault="0096066E" w:rsidP="00F64D26">
      <w:pPr>
        <w:shd w:val="clear" w:color="auto" w:fill="FFFFFF"/>
        <w:suppressAutoHyphens/>
        <w:spacing w:after="0" w:line="240" w:lineRule="auto"/>
        <w:rPr>
          <w:rFonts w:ascii="Times New Roman" w:eastAsia="Times New Roman" w:hAnsi="Times New Roman" w:cs="Times New Roman"/>
          <w:sz w:val="28"/>
          <w:szCs w:val="28"/>
          <w:lang w:eastAsia="ar-SA"/>
        </w:rPr>
      </w:pPr>
      <w:r w:rsidRPr="00F64D26">
        <w:rPr>
          <w:rFonts w:ascii="Times New Roman" w:eastAsia="Times New Roman" w:hAnsi="Times New Roman" w:cs="Times New Roman"/>
          <w:b/>
          <w:sz w:val="28"/>
          <w:szCs w:val="28"/>
          <w:lang w:eastAsia="ru-RU"/>
        </w:rPr>
        <w:t>21.</w:t>
      </w:r>
      <w:r w:rsidRPr="00F64D26">
        <w:rPr>
          <w:rFonts w:ascii="Times New Roman" w:eastAsia="Times New Roman" w:hAnsi="Times New Roman" w:cs="Times New Roman"/>
          <w:b/>
          <w:bCs/>
          <w:sz w:val="28"/>
          <w:szCs w:val="28"/>
          <w:lang w:eastAsia="ar-SA"/>
        </w:rPr>
        <w:t xml:space="preserve">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w:t>
      </w:r>
    </w:p>
    <w:p w:rsidR="0096066E" w:rsidRPr="00F64D26" w:rsidRDefault="0096066E" w:rsidP="00F64D26">
      <w:pPr>
        <w:shd w:val="clear" w:color="auto" w:fill="FFFFFF"/>
        <w:suppressAutoHyphens/>
        <w:spacing w:after="0" w:line="240" w:lineRule="auto"/>
        <w:ind w:right="106"/>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Президентом Российской Федерации;</w:t>
      </w:r>
    </w:p>
    <w:p w:rsidR="0096066E" w:rsidRPr="00F64D26" w:rsidRDefault="0096066E" w:rsidP="00F64D26">
      <w:pPr>
        <w:shd w:val="clear" w:color="auto" w:fill="FFFFFF"/>
        <w:tabs>
          <w:tab w:val="left" w:pos="984"/>
        </w:tabs>
        <w:suppressAutoHyphens/>
        <w:spacing w:after="0" w:line="240" w:lineRule="auto"/>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i/>
          <w:sz w:val="28"/>
          <w:szCs w:val="28"/>
          <w:lang w:eastAsia="ar-SA"/>
        </w:rPr>
        <w:t>Правительством Российской Федерации;</w:t>
      </w:r>
    </w:p>
    <w:p w:rsidR="0096066E" w:rsidRPr="00F64D26" w:rsidRDefault="0096066E" w:rsidP="00F64D26">
      <w:pPr>
        <w:shd w:val="clear" w:color="auto" w:fill="FFFFFF"/>
        <w:tabs>
          <w:tab w:val="left" w:pos="984"/>
        </w:tabs>
        <w:suppressAutoHyphens/>
        <w:spacing w:after="0" w:line="240" w:lineRule="auto"/>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государственной корпорацией по атомной энергии «</w:t>
      </w:r>
      <w:proofErr w:type="spellStart"/>
      <w:r w:rsidRPr="00F64D26">
        <w:rPr>
          <w:rFonts w:ascii="Times New Roman" w:eastAsia="Times New Roman" w:hAnsi="Times New Roman" w:cs="Times New Roman"/>
          <w:sz w:val="28"/>
          <w:szCs w:val="28"/>
          <w:lang w:eastAsia="ar-SA"/>
        </w:rPr>
        <w:t>Росатом</w:t>
      </w:r>
      <w:proofErr w:type="spellEnd"/>
      <w:r w:rsidRPr="00F64D26">
        <w:rPr>
          <w:rFonts w:ascii="Times New Roman" w:eastAsia="Times New Roman" w:hAnsi="Times New Roman" w:cs="Times New Roman"/>
          <w:sz w:val="28"/>
          <w:szCs w:val="28"/>
          <w:lang w:eastAsia="ar-SA"/>
        </w:rPr>
        <w:t>».</w:t>
      </w:r>
    </w:p>
    <w:p w:rsidR="00F64D26" w:rsidRDefault="00F64D26" w:rsidP="00F64D26">
      <w:pPr>
        <w:shd w:val="clear" w:color="auto" w:fill="FFFFFF"/>
        <w:tabs>
          <w:tab w:val="left" w:pos="624"/>
        </w:tabs>
        <w:suppressAutoHyphens/>
        <w:spacing w:after="0" w:line="240" w:lineRule="auto"/>
        <w:ind w:right="22"/>
        <w:jc w:val="both"/>
        <w:rPr>
          <w:rFonts w:ascii="Times New Roman" w:eastAsia="Times New Roman" w:hAnsi="Times New Roman" w:cs="Times New Roman"/>
          <w:b/>
          <w:sz w:val="28"/>
          <w:szCs w:val="28"/>
          <w:lang w:eastAsia="ar-SA"/>
        </w:rPr>
      </w:pPr>
    </w:p>
    <w:p w:rsidR="0096066E" w:rsidRPr="00F64D26" w:rsidRDefault="0096066E" w:rsidP="00F64D26">
      <w:pPr>
        <w:shd w:val="clear" w:color="auto" w:fill="FFFFFF"/>
        <w:tabs>
          <w:tab w:val="left" w:pos="624"/>
        </w:tabs>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b/>
          <w:sz w:val="28"/>
          <w:szCs w:val="28"/>
          <w:lang w:eastAsia="ar-SA"/>
        </w:rPr>
        <w:t>22.</w:t>
      </w:r>
      <w:r w:rsidRPr="00F64D26">
        <w:rPr>
          <w:rFonts w:ascii="Times New Roman" w:eastAsia="Times New Roman" w:hAnsi="Times New Roman" w:cs="Times New Roman"/>
          <w:b/>
          <w:bCs/>
          <w:sz w:val="28"/>
          <w:szCs w:val="28"/>
          <w:lang w:eastAsia="ar-SA"/>
        </w:rPr>
        <w:t xml:space="preserve"> Перечень поставщиков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подлежит ежегодному обновлению путем проведения:</w:t>
      </w:r>
    </w:p>
    <w:p w:rsidR="0096066E" w:rsidRPr="00F64D26" w:rsidRDefault="0096066E" w:rsidP="00F64D26">
      <w:pPr>
        <w:shd w:val="clear" w:color="auto" w:fill="FFFFFF"/>
        <w:suppressAutoHyphens/>
        <w:spacing w:after="0" w:line="240" w:lineRule="auto"/>
        <w:jc w:val="both"/>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i/>
          <w:sz w:val="28"/>
          <w:szCs w:val="28"/>
          <w:lang w:eastAsia="ar-SA"/>
        </w:rPr>
        <w:t xml:space="preserve">предварительного отбора; </w:t>
      </w:r>
    </w:p>
    <w:p w:rsidR="0096066E" w:rsidRPr="00F64D26" w:rsidRDefault="0096066E" w:rsidP="00F64D26">
      <w:pPr>
        <w:shd w:val="clear" w:color="auto" w:fill="FFFFFF"/>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запроса котировок;</w:t>
      </w:r>
    </w:p>
    <w:p w:rsidR="0096066E" w:rsidRPr="00F64D26" w:rsidRDefault="0096066E" w:rsidP="00F64D26">
      <w:pPr>
        <w:shd w:val="clear" w:color="auto" w:fill="FFFFFF"/>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запроса предложений.</w:t>
      </w:r>
    </w:p>
    <w:p w:rsidR="00F64D26" w:rsidRDefault="00F64D26" w:rsidP="00F64D26">
      <w:pPr>
        <w:shd w:val="clear" w:color="auto" w:fill="FFFFFF"/>
        <w:tabs>
          <w:tab w:val="left" w:pos="624"/>
        </w:tabs>
        <w:suppressAutoHyphens/>
        <w:spacing w:after="0" w:line="240" w:lineRule="auto"/>
        <w:ind w:right="22"/>
        <w:jc w:val="both"/>
        <w:rPr>
          <w:rFonts w:ascii="Times New Roman" w:eastAsia="Times New Roman" w:hAnsi="Times New Roman" w:cs="Times New Roman"/>
          <w:b/>
          <w:sz w:val="28"/>
          <w:szCs w:val="28"/>
          <w:lang w:eastAsia="ar-SA"/>
        </w:rPr>
      </w:pPr>
    </w:p>
    <w:p w:rsidR="0096066E" w:rsidRPr="00F64D26" w:rsidRDefault="0096066E" w:rsidP="00F64D26">
      <w:pPr>
        <w:shd w:val="clear" w:color="auto" w:fill="FFFFFF"/>
        <w:tabs>
          <w:tab w:val="left" w:pos="624"/>
        </w:tabs>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b/>
          <w:sz w:val="28"/>
          <w:szCs w:val="28"/>
          <w:lang w:eastAsia="ar-SA"/>
        </w:rPr>
        <w:t>23.</w:t>
      </w:r>
      <w:r w:rsidRPr="00F64D26">
        <w:rPr>
          <w:rFonts w:ascii="Times New Roman" w:eastAsia="Times New Roman" w:hAnsi="Times New Roman" w:cs="Times New Roman"/>
          <w:b/>
          <w:bCs/>
          <w:sz w:val="28"/>
          <w:szCs w:val="28"/>
          <w:lang w:eastAsia="ar-SA"/>
        </w:rPr>
        <w:t xml:space="preserve"> В целях оказания гуманитарной помощи либо ликвидации последствий чрезвычайных ситуаций природного или техногенного характера заказчик:</w:t>
      </w:r>
    </w:p>
    <w:p w:rsidR="0096066E" w:rsidRPr="00F64D26" w:rsidRDefault="0096066E" w:rsidP="00F64D26">
      <w:pPr>
        <w:shd w:val="clear" w:color="auto" w:fill="FFFFFF"/>
        <w:suppressAutoHyphens/>
        <w:spacing w:after="0" w:line="240" w:lineRule="auto"/>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 xml:space="preserve">размещает извещение о запросе предложений в единой информационной системе; </w:t>
      </w:r>
    </w:p>
    <w:p w:rsidR="0096066E" w:rsidRPr="00F64D26" w:rsidRDefault="0096066E" w:rsidP="00F64D26">
      <w:pPr>
        <w:shd w:val="clear" w:color="auto" w:fill="FFFFFF"/>
        <w:suppressAutoHyphens/>
        <w:spacing w:after="0" w:line="240" w:lineRule="auto"/>
        <w:ind w:right="22"/>
        <w:jc w:val="both"/>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bCs/>
          <w:i/>
          <w:sz w:val="28"/>
          <w:szCs w:val="28"/>
          <w:lang w:eastAsia="ar-SA"/>
        </w:rPr>
        <w:t>направляет запрос о предоставлении котировок</w:t>
      </w:r>
      <w:r w:rsidRPr="00F64D26">
        <w:rPr>
          <w:rFonts w:ascii="Times New Roman" w:eastAsia="Times New Roman" w:hAnsi="Times New Roman" w:cs="Times New Roman"/>
          <w:b/>
          <w:i/>
          <w:sz w:val="28"/>
          <w:szCs w:val="28"/>
          <w:lang w:eastAsia="ar-SA"/>
        </w:rPr>
        <w:t xml:space="preserve"> всем участникам</w:t>
      </w:r>
      <w:r w:rsidR="00F64D26" w:rsidRPr="00F64D26">
        <w:rPr>
          <w:rFonts w:ascii="Times New Roman" w:eastAsia="Times New Roman" w:hAnsi="Times New Roman" w:cs="Times New Roman"/>
          <w:b/>
          <w:i/>
          <w:sz w:val="28"/>
          <w:szCs w:val="28"/>
          <w:lang w:eastAsia="ar-SA"/>
        </w:rPr>
        <w:t xml:space="preserve"> закупки</w:t>
      </w:r>
      <w:r w:rsidRPr="00F64D26">
        <w:rPr>
          <w:rFonts w:ascii="Times New Roman" w:eastAsia="Times New Roman" w:hAnsi="Times New Roman" w:cs="Times New Roman"/>
          <w:b/>
          <w:i/>
          <w:sz w:val="28"/>
          <w:szCs w:val="28"/>
          <w:lang w:eastAsia="ar-SA"/>
        </w:rPr>
        <w:t>, которые могут осуществить поставки необходимых товаров, выполнение работ, оказание услуг в соответствии с перечнем поставщиков;</w:t>
      </w:r>
    </w:p>
    <w:p w:rsidR="0096066E" w:rsidRPr="00F64D26" w:rsidRDefault="0096066E" w:rsidP="00F64D26">
      <w:pPr>
        <w:suppressAutoHyphens/>
        <w:spacing w:after="0" w:line="240" w:lineRule="auto"/>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bCs/>
          <w:sz w:val="28"/>
          <w:szCs w:val="28"/>
          <w:lang w:eastAsia="ar-SA"/>
        </w:rPr>
        <w:t>направляет запрос котировок</w:t>
      </w:r>
      <w:r w:rsidRPr="00F64D26">
        <w:rPr>
          <w:rFonts w:ascii="Times New Roman" w:eastAsia="Times New Roman" w:hAnsi="Times New Roman" w:cs="Times New Roman"/>
          <w:sz w:val="28"/>
          <w:szCs w:val="28"/>
          <w:lang w:eastAsia="ar-SA"/>
        </w:rPr>
        <w:t xml:space="preserve"> не менее, чем трем лицам, </w:t>
      </w:r>
      <w:proofErr w:type="gramStart"/>
      <w:r w:rsidRPr="00F64D26">
        <w:rPr>
          <w:rFonts w:ascii="Times New Roman" w:eastAsia="Times New Roman" w:hAnsi="Times New Roman" w:cs="Times New Roman"/>
          <w:sz w:val="28"/>
          <w:szCs w:val="28"/>
          <w:lang w:eastAsia="ar-SA"/>
        </w:rPr>
        <w:t>осуществляющим  поставки</w:t>
      </w:r>
      <w:proofErr w:type="gramEnd"/>
      <w:r w:rsidRPr="00F64D26">
        <w:rPr>
          <w:rFonts w:ascii="Times New Roman" w:eastAsia="Times New Roman" w:hAnsi="Times New Roman" w:cs="Times New Roman"/>
          <w:sz w:val="28"/>
          <w:szCs w:val="28"/>
          <w:lang w:eastAsia="ar-SA"/>
        </w:rPr>
        <w:t xml:space="preserve"> товаров, выполнение работ, оказание услуг, предусмотренных извещением о проведении запроса котировок.</w:t>
      </w:r>
    </w:p>
    <w:p w:rsidR="00F64D26" w:rsidRDefault="00F64D26" w:rsidP="00F64D26">
      <w:pPr>
        <w:shd w:val="clear" w:color="auto" w:fill="FFFFFF"/>
        <w:tabs>
          <w:tab w:val="left" w:pos="624"/>
        </w:tabs>
        <w:suppressAutoHyphens/>
        <w:spacing w:after="0" w:line="240" w:lineRule="auto"/>
        <w:ind w:right="22"/>
        <w:jc w:val="both"/>
        <w:rPr>
          <w:rFonts w:ascii="Times New Roman" w:eastAsia="Times New Roman" w:hAnsi="Times New Roman" w:cs="Times New Roman"/>
          <w:b/>
          <w:sz w:val="28"/>
          <w:szCs w:val="28"/>
          <w:lang w:eastAsia="ar-SA"/>
        </w:rPr>
      </w:pPr>
    </w:p>
    <w:p w:rsidR="0096066E" w:rsidRPr="00F64D26" w:rsidRDefault="0096066E" w:rsidP="00F64D26">
      <w:pPr>
        <w:shd w:val="clear" w:color="auto" w:fill="FFFFFF"/>
        <w:tabs>
          <w:tab w:val="left" w:pos="624"/>
        </w:tabs>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b/>
          <w:sz w:val="28"/>
          <w:szCs w:val="28"/>
          <w:lang w:eastAsia="ar-SA"/>
        </w:rPr>
        <w:t>24.</w:t>
      </w:r>
      <w:r w:rsidRPr="00F64D26">
        <w:rPr>
          <w:rFonts w:ascii="Times New Roman" w:eastAsia="Times New Roman" w:hAnsi="Times New Roman" w:cs="Times New Roman"/>
          <w:b/>
          <w:bCs/>
          <w:sz w:val="28"/>
          <w:szCs w:val="28"/>
          <w:lang w:eastAsia="ar-SA"/>
        </w:rPr>
        <w:t xml:space="preserve"> В запросе о предоставлении котировок для оказания гуманитарной помощи либо ликвидации последствий чрезвычайных ситуаций природного или техногенного характера не указывается:</w:t>
      </w:r>
    </w:p>
    <w:p w:rsidR="0096066E" w:rsidRPr="00F64D26" w:rsidRDefault="0096066E" w:rsidP="00F64D26">
      <w:pPr>
        <w:shd w:val="clear" w:color="auto" w:fill="FFFFFF"/>
        <w:suppressAutoHyphens/>
        <w:spacing w:after="0" w:line="240" w:lineRule="auto"/>
        <w:jc w:val="both"/>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i/>
          <w:sz w:val="28"/>
          <w:szCs w:val="28"/>
          <w:lang w:eastAsia="ar-SA"/>
        </w:rPr>
        <w:t xml:space="preserve">максимальная цена контракта; </w:t>
      </w:r>
    </w:p>
    <w:p w:rsidR="0096066E" w:rsidRPr="00F64D26" w:rsidRDefault="0096066E" w:rsidP="00F64D26">
      <w:pPr>
        <w:shd w:val="clear" w:color="auto" w:fill="FFFFFF"/>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предмет контракта;</w:t>
      </w:r>
    </w:p>
    <w:p w:rsidR="0096066E" w:rsidRPr="00F64D26" w:rsidRDefault="0096066E" w:rsidP="00F64D26">
      <w:pPr>
        <w:shd w:val="clear" w:color="auto" w:fill="FFFFFF"/>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количество товаров, объем работ, услуг.</w:t>
      </w:r>
    </w:p>
    <w:p w:rsidR="00F64D26" w:rsidRDefault="00F64D26" w:rsidP="00F64D26">
      <w:pPr>
        <w:shd w:val="clear" w:color="auto" w:fill="FFFFFF"/>
        <w:tabs>
          <w:tab w:val="left" w:pos="624"/>
        </w:tabs>
        <w:suppressAutoHyphens/>
        <w:spacing w:after="0" w:line="240" w:lineRule="auto"/>
        <w:ind w:right="22"/>
        <w:jc w:val="both"/>
        <w:rPr>
          <w:rFonts w:ascii="Times New Roman" w:eastAsia="Times New Roman" w:hAnsi="Times New Roman" w:cs="Times New Roman"/>
          <w:b/>
          <w:sz w:val="28"/>
          <w:szCs w:val="28"/>
          <w:lang w:eastAsia="ar-SA"/>
        </w:rPr>
      </w:pPr>
    </w:p>
    <w:p w:rsidR="0096066E" w:rsidRPr="00F64D26" w:rsidRDefault="0096066E" w:rsidP="00F64D26">
      <w:pPr>
        <w:shd w:val="clear" w:color="auto" w:fill="FFFFFF"/>
        <w:tabs>
          <w:tab w:val="left" w:pos="624"/>
        </w:tabs>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b/>
          <w:sz w:val="28"/>
          <w:szCs w:val="28"/>
          <w:lang w:eastAsia="ar-SA"/>
        </w:rPr>
        <w:t>25</w:t>
      </w:r>
      <w:r w:rsidRPr="00F64D26">
        <w:rPr>
          <w:rFonts w:ascii="Times New Roman" w:eastAsia="Times New Roman" w:hAnsi="Times New Roman" w:cs="Times New Roman"/>
          <w:sz w:val="28"/>
          <w:szCs w:val="28"/>
          <w:lang w:eastAsia="ar-SA"/>
        </w:rPr>
        <w:t>.</w:t>
      </w:r>
      <w:r w:rsidRPr="00F64D26">
        <w:rPr>
          <w:rFonts w:ascii="Times New Roman" w:eastAsia="Times New Roman" w:hAnsi="Times New Roman" w:cs="Times New Roman"/>
          <w:b/>
          <w:bCs/>
          <w:sz w:val="28"/>
          <w:szCs w:val="28"/>
          <w:lang w:eastAsia="ar-SA"/>
        </w:rPr>
        <w:t xml:space="preserve"> Заказчик размещает в единой информационной системе извещение о проведении предварительного отбора:</w:t>
      </w:r>
    </w:p>
    <w:p w:rsidR="0096066E" w:rsidRPr="00F64D26" w:rsidRDefault="0096066E" w:rsidP="00F64D26">
      <w:pPr>
        <w:shd w:val="clear" w:color="auto" w:fill="FFFFFF"/>
        <w:suppressAutoHyphens/>
        <w:spacing w:after="0" w:line="240" w:lineRule="auto"/>
        <w:jc w:val="both"/>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i/>
          <w:sz w:val="28"/>
          <w:szCs w:val="28"/>
          <w:lang w:eastAsia="ar-SA"/>
        </w:rPr>
        <w:t xml:space="preserve">не позднее, чем за двадцать дней до даты истечения срока подачи заявок; </w:t>
      </w:r>
    </w:p>
    <w:p w:rsidR="0096066E" w:rsidRPr="00F64D26" w:rsidRDefault="0096066E" w:rsidP="00F64D26">
      <w:pPr>
        <w:shd w:val="clear" w:color="auto" w:fill="FFFFFF"/>
        <w:suppressAutoHyphens/>
        <w:spacing w:after="0" w:line="240" w:lineRule="auto"/>
        <w:ind w:right="22"/>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не позднее, чем за пять дней до даты истечения срока подачи заявок;</w:t>
      </w:r>
    </w:p>
    <w:p w:rsidR="0096066E" w:rsidRPr="00F64D26" w:rsidRDefault="0096066E" w:rsidP="00F64D26">
      <w:pPr>
        <w:tabs>
          <w:tab w:val="left" w:pos="0"/>
          <w:tab w:val="left" w:pos="993"/>
        </w:tabs>
        <w:suppressAutoHyphens/>
        <w:spacing w:after="0" w:line="240" w:lineRule="auto"/>
        <w:jc w:val="both"/>
        <w:rPr>
          <w:rFonts w:ascii="Times New Roman" w:eastAsia="Times New Roman" w:hAnsi="Times New Roman" w:cs="Times New Roman"/>
          <w:sz w:val="28"/>
          <w:szCs w:val="28"/>
          <w:lang w:eastAsia="ar-SA"/>
        </w:rPr>
      </w:pPr>
      <w:r w:rsidRPr="00F64D26">
        <w:rPr>
          <w:rFonts w:ascii="Times New Roman" w:eastAsia="Times New Roman" w:hAnsi="Times New Roman" w:cs="Times New Roman"/>
          <w:sz w:val="28"/>
          <w:szCs w:val="28"/>
          <w:lang w:eastAsia="ru-RU"/>
        </w:rPr>
        <w:t xml:space="preserve">– </w:t>
      </w:r>
      <w:r w:rsidRPr="00F64D26">
        <w:rPr>
          <w:rFonts w:ascii="Times New Roman" w:eastAsia="Times New Roman" w:hAnsi="Times New Roman" w:cs="Times New Roman"/>
          <w:sz w:val="28"/>
          <w:szCs w:val="28"/>
          <w:lang w:eastAsia="ar-SA"/>
        </w:rPr>
        <w:t>не позднее, чем за тридцать дней до даты истечения срока подачи заявок.</w:t>
      </w:r>
    </w:p>
    <w:p w:rsidR="00F64D26" w:rsidRDefault="00F64D26" w:rsidP="0096066E">
      <w:pPr>
        <w:tabs>
          <w:tab w:val="left" w:pos="142"/>
        </w:tabs>
        <w:spacing w:after="0" w:line="240" w:lineRule="auto"/>
        <w:jc w:val="both"/>
        <w:rPr>
          <w:rFonts w:ascii="Times New Roman" w:eastAsia="Times New Roman" w:hAnsi="Times New Roman" w:cs="Times New Roman"/>
          <w:b/>
          <w:sz w:val="28"/>
          <w:szCs w:val="28"/>
          <w:lang w:eastAsia="ar-SA"/>
        </w:rPr>
      </w:pPr>
    </w:p>
    <w:p w:rsidR="0096066E" w:rsidRPr="0019266E" w:rsidRDefault="0096066E" w:rsidP="0096066E">
      <w:pPr>
        <w:tabs>
          <w:tab w:val="left" w:pos="142"/>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26.</w:t>
      </w:r>
      <w:r w:rsidRPr="0019266E">
        <w:rPr>
          <w:rFonts w:ascii="Times New Roman" w:eastAsia="Times New Roman" w:hAnsi="Times New Roman" w:cs="Times New Roman"/>
          <w:sz w:val="28"/>
          <w:szCs w:val="28"/>
          <w:lang w:eastAsia="ar-SA"/>
        </w:rPr>
        <w:t xml:space="preserve"> </w:t>
      </w:r>
      <w:r w:rsidRPr="0019266E">
        <w:rPr>
          <w:rFonts w:ascii="Times New Roman" w:eastAsia="Times New Roman" w:hAnsi="Times New Roman" w:cs="Times New Roman"/>
          <w:b/>
          <w:sz w:val="28"/>
          <w:szCs w:val="28"/>
          <w:lang w:eastAsia="ar-SA"/>
        </w:rPr>
        <w:t>Если такой товар, как бумага писчая, внесен Распоряжением Правительства Российской Федерации в «</w:t>
      </w:r>
      <w:r w:rsidR="00F64D26">
        <w:rPr>
          <w:rFonts w:ascii="Times New Roman" w:eastAsia="Times New Roman" w:hAnsi="Times New Roman" w:cs="Times New Roman"/>
          <w:b/>
          <w:sz w:val="28"/>
          <w:szCs w:val="28"/>
          <w:lang w:eastAsia="ar-SA"/>
        </w:rPr>
        <w:t>П</w:t>
      </w:r>
      <w:r w:rsidR="00F64D26" w:rsidRPr="00F64D26">
        <w:rPr>
          <w:rFonts w:ascii="Times New Roman" w:eastAsia="Times New Roman" w:hAnsi="Times New Roman" w:cs="Times New Roman"/>
          <w:b/>
          <w:sz w:val="28"/>
          <w:szCs w:val="28"/>
          <w:lang w:eastAsia="ar-SA"/>
        </w:rPr>
        <w:t>еречень товаров, работ, услуг, в случае осуществления закупок которых заказчик обязан проводить аукцион в электронной</w:t>
      </w:r>
      <w:r w:rsidRPr="0019266E">
        <w:rPr>
          <w:rFonts w:ascii="Times New Roman" w:eastAsia="Times New Roman" w:hAnsi="Times New Roman" w:cs="Times New Roman"/>
          <w:b/>
          <w:sz w:val="28"/>
          <w:szCs w:val="28"/>
          <w:lang w:eastAsia="ar-SA"/>
        </w:rPr>
        <w:t xml:space="preserve">», можно ли </w:t>
      </w:r>
      <w:r w:rsidR="00F64D26">
        <w:rPr>
          <w:rFonts w:ascii="Times New Roman" w:eastAsia="Times New Roman" w:hAnsi="Times New Roman" w:cs="Times New Roman"/>
          <w:b/>
          <w:sz w:val="28"/>
          <w:szCs w:val="28"/>
          <w:lang w:eastAsia="ar-SA"/>
        </w:rPr>
        <w:t xml:space="preserve">осуществлять закупку </w:t>
      </w:r>
      <w:r w:rsidRPr="0019266E">
        <w:rPr>
          <w:rFonts w:ascii="Times New Roman" w:eastAsia="Times New Roman" w:hAnsi="Times New Roman" w:cs="Times New Roman"/>
          <w:b/>
          <w:sz w:val="28"/>
          <w:szCs w:val="28"/>
          <w:lang w:eastAsia="ar-SA"/>
        </w:rPr>
        <w:t>на его поставку путем проведения</w:t>
      </w:r>
      <w:r w:rsidR="00F64D26">
        <w:rPr>
          <w:rFonts w:ascii="Times New Roman" w:eastAsia="Times New Roman" w:hAnsi="Times New Roman" w:cs="Times New Roman"/>
          <w:b/>
          <w:sz w:val="28"/>
          <w:szCs w:val="28"/>
          <w:lang w:eastAsia="ar-SA"/>
        </w:rPr>
        <w:t xml:space="preserve"> запроса котировок</w:t>
      </w:r>
      <w:r w:rsidRPr="0019266E">
        <w:rPr>
          <w:rFonts w:ascii="Times New Roman" w:eastAsia="Times New Roman" w:hAnsi="Times New Roman" w:cs="Times New Roman"/>
          <w:b/>
          <w:sz w:val="28"/>
          <w:szCs w:val="28"/>
          <w:lang w:eastAsia="ar-SA"/>
        </w:rPr>
        <w:t>:</w:t>
      </w:r>
    </w:p>
    <w:p w:rsidR="0096066E" w:rsidRPr="00F64D26" w:rsidRDefault="0096066E" w:rsidP="0096066E">
      <w:pPr>
        <w:tabs>
          <w:tab w:val="left" w:pos="142"/>
        </w:tabs>
        <w:suppressAutoHyphens/>
        <w:spacing w:after="0" w:line="240" w:lineRule="auto"/>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i/>
          <w:sz w:val="28"/>
          <w:szCs w:val="28"/>
          <w:lang w:eastAsia="ar-SA"/>
        </w:rPr>
        <w:t>да, можно;</w:t>
      </w:r>
    </w:p>
    <w:p w:rsidR="0096066E" w:rsidRPr="0019266E" w:rsidRDefault="0096066E" w:rsidP="0096066E">
      <w:pPr>
        <w:tabs>
          <w:tab w:val="left" w:pos="142"/>
        </w:tabs>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 xml:space="preserve">нет, нельзя, только на электронном аукционе;  </w:t>
      </w:r>
    </w:p>
    <w:p w:rsidR="0096066E" w:rsidRPr="0019266E" w:rsidRDefault="0096066E" w:rsidP="0096066E">
      <w:pPr>
        <w:tabs>
          <w:tab w:val="left" w:pos="142"/>
        </w:tabs>
        <w:suppressAutoHyphens/>
        <w:spacing w:after="0" w:line="240" w:lineRule="auto"/>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w:t>
      </w:r>
      <w:r w:rsidRPr="0019266E">
        <w:rPr>
          <w:rFonts w:ascii="Times New Roman" w:eastAsia="Times New Roman" w:hAnsi="Times New Roman" w:cs="Times New Roman"/>
          <w:sz w:val="28"/>
          <w:szCs w:val="28"/>
          <w:lang w:eastAsia="ru-RU"/>
        </w:rPr>
        <w:t xml:space="preserve"> </w:t>
      </w:r>
      <w:r w:rsidRPr="0019266E">
        <w:rPr>
          <w:rFonts w:ascii="Times New Roman" w:eastAsia="Times New Roman" w:hAnsi="Times New Roman" w:cs="Times New Roman"/>
          <w:sz w:val="28"/>
          <w:szCs w:val="28"/>
          <w:lang w:eastAsia="ar-SA"/>
        </w:rPr>
        <w:t>решение за выбором формы торгов останется за заказчиком, уполномоченным органом.</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27. В большинстве случаев, согласно Федерального закона от 05.04.2013 № 44-ФЗ, победителем электронного аукциона признается лицо:</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предложившее наиболее высокую цену контракта;</w:t>
      </w:r>
    </w:p>
    <w:p w:rsidR="0096066E" w:rsidRPr="00F64D26" w:rsidRDefault="0096066E" w:rsidP="0096066E">
      <w:pPr>
        <w:tabs>
          <w:tab w:val="left" w:pos="142"/>
        </w:tabs>
        <w:suppressAutoHyphens/>
        <w:spacing w:after="0" w:line="240" w:lineRule="auto"/>
        <w:jc w:val="both"/>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w:t>
      </w:r>
      <w:r w:rsidRPr="00F64D26">
        <w:rPr>
          <w:rFonts w:ascii="Times New Roman" w:eastAsia="Times New Roman" w:hAnsi="Times New Roman" w:cs="Times New Roman"/>
          <w:b/>
          <w:i/>
          <w:sz w:val="28"/>
          <w:szCs w:val="28"/>
          <w:lang w:eastAsia="ar-SA"/>
        </w:rPr>
        <w:t xml:space="preserve"> предложившее наиболее низкую цену контракта;</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заявке которого присвоен первый номер и предложены лучшие условия</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1620"/>
          <w:tab w:val="left" w:pos="19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 xml:space="preserve">28. В ходе электронного аукциона, участник </w:t>
      </w:r>
      <w:r w:rsidR="00F64D26">
        <w:rPr>
          <w:rFonts w:ascii="Times New Roman" w:eastAsia="Times New Roman" w:hAnsi="Times New Roman" w:cs="Times New Roman"/>
          <w:b/>
          <w:sz w:val="28"/>
          <w:szCs w:val="28"/>
          <w:lang w:eastAsia="ar-SA"/>
        </w:rPr>
        <w:t xml:space="preserve">закупки </w:t>
      </w:r>
      <w:r w:rsidRPr="0019266E">
        <w:rPr>
          <w:rFonts w:ascii="Times New Roman" w:eastAsia="Times New Roman" w:hAnsi="Times New Roman" w:cs="Times New Roman"/>
          <w:b/>
          <w:sz w:val="28"/>
          <w:szCs w:val="28"/>
          <w:lang w:eastAsia="ar-SA"/>
        </w:rPr>
        <w:t>вправе подать:</w:t>
      </w:r>
    </w:p>
    <w:p w:rsidR="0096066E" w:rsidRPr="00F64D26" w:rsidRDefault="0096066E" w:rsidP="0096066E">
      <w:pPr>
        <w:tabs>
          <w:tab w:val="left" w:pos="142"/>
          <w:tab w:val="left" w:pos="1440"/>
          <w:tab w:val="left" w:pos="1980"/>
        </w:tabs>
        <w:suppressAutoHyphens/>
        <w:spacing w:after="0" w:line="240" w:lineRule="auto"/>
        <w:jc w:val="both"/>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i/>
          <w:sz w:val="28"/>
          <w:szCs w:val="28"/>
          <w:lang w:eastAsia="ar-SA"/>
        </w:rPr>
        <w:t>только одну заявку;</w:t>
      </w:r>
    </w:p>
    <w:p w:rsidR="0096066E" w:rsidRPr="0019266E" w:rsidRDefault="0096066E" w:rsidP="0096066E">
      <w:pPr>
        <w:tabs>
          <w:tab w:val="left" w:pos="142"/>
          <w:tab w:val="left" w:pos="1440"/>
          <w:tab w:val="left" w:pos="1980"/>
        </w:tabs>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lastRenderedPageBreak/>
        <w:t xml:space="preserve">– </w:t>
      </w:r>
      <w:r w:rsidRPr="0019266E">
        <w:rPr>
          <w:rFonts w:ascii="Times New Roman" w:eastAsia="Times New Roman" w:hAnsi="Times New Roman" w:cs="Times New Roman"/>
          <w:sz w:val="28"/>
          <w:szCs w:val="28"/>
          <w:lang w:eastAsia="ar-SA"/>
        </w:rPr>
        <w:t>несколько заявок на участие;</w:t>
      </w:r>
    </w:p>
    <w:p w:rsidR="0096066E" w:rsidRPr="0019266E" w:rsidRDefault="0096066E" w:rsidP="0096066E">
      <w:pPr>
        <w:tabs>
          <w:tab w:val="left" w:pos="142"/>
          <w:tab w:val="left" w:pos="1980"/>
        </w:tabs>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 xml:space="preserve">Федеральным законом от </w:t>
      </w:r>
      <w:r w:rsidR="00F64D26">
        <w:rPr>
          <w:rFonts w:ascii="Times New Roman" w:eastAsia="Times New Roman" w:hAnsi="Times New Roman" w:cs="Times New Roman"/>
          <w:sz w:val="28"/>
          <w:szCs w:val="28"/>
          <w:lang w:eastAsia="ar-SA"/>
        </w:rPr>
        <w:t>0</w:t>
      </w:r>
      <w:r w:rsidRPr="0019266E">
        <w:rPr>
          <w:rFonts w:ascii="Times New Roman" w:eastAsia="Times New Roman" w:hAnsi="Times New Roman" w:cs="Times New Roman"/>
          <w:sz w:val="28"/>
          <w:szCs w:val="28"/>
          <w:lang w:eastAsia="ar-SA"/>
        </w:rPr>
        <w:t xml:space="preserve">5.04.2013 № 44-ФЗ не оговорено, сколько </w:t>
      </w:r>
      <w:r w:rsidR="00F64D26">
        <w:rPr>
          <w:rFonts w:ascii="Times New Roman" w:eastAsia="Times New Roman" w:hAnsi="Times New Roman" w:cs="Times New Roman"/>
          <w:sz w:val="28"/>
          <w:szCs w:val="28"/>
          <w:lang w:eastAsia="ar-SA"/>
        </w:rPr>
        <w:t xml:space="preserve">заявок вправе подать </w:t>
      </w:r>
      <w:proofErr w:type="gramStart"/>
      <w:r w:rsidR="00F64D26">
        <w:rPr>
          <w:rFonts w:ascii="Times New Roman" w:eastAsia="Times New Roman" w:hAnsi="Times New Roman" w:cs="Times New Roman"/>
          <w:sz w:val="28"/>
          <w:szCs w:val="28"/>
          <w:lang w:eastAsia="ar-SA"/>
        </w:rPr>
        <w:t>участник  закупки</w:t>
      </w:r>
      <w:proofErr w:type="gramEnd"/>
      <w:r w:rsidRPr="0019266E">
        <w:rPr>
          <w:rFonts w:ascii="Times New Roman" w:eastAsia="Times New Roman" w:hAnsi="Times New Roman" w:cs="Times New Roman"/>
          <w:sz w:val="28"/>
          <w:szCs w:val="28"/>
          <w:lang w:eastAsia="ar-SA"/>
        </w:rPr>
        <w:t>.</w:t>
      </w:r>
    </w:p>
    <w:p w:rsidR="0096066E" w:rsidRPr="0019266E" w:rsidRDefault="0096066E" w:rsidP="0096066E">
      <w:pPr>
        <w:tabs>
          <w:tab w:val="left" w:pos="142"/>
          <w:tab w:val="left" w:pos="1980"/>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19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29. Если после окончания срока подачи заявок на участие в электронном аукционе подана только одна заявка на участие в аукционе, соответствующая всем требованиям заказчика:</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аукцион признается несостоявшимся; участнику</w:t>
      </w:r>
      <w:r w:rsidR="00F64D26">
        <w:rPr>
          <w:rFonts w:ascii="Times New Roman" w:eastAsia="Times New Roman" w:hAnsi="Times New Roman" w:cs="Times New Roman"/>
          <w:sz w:val="28"/>
          <w:szCs w:val="28"/>
          <w:lang w:eastAsia="ar-SA"/>
        </w:rPr>
        <w:t xml:space="preserve"> закупки</w:t>
      </w:r>
      <w:r w:rsidRPr="0019266E">
        <w:rPr>
          <w:rFonts w:ascii="Times New Roman" w:eastAsia="Times New Roman" w:hAnsi="Times New Roman" w:cs="Times New Roman"/>
          <w:sz w:val="28"/>
          <w:szCs w:val="28"/>
          <w:lang w:eastAsia="ar-SA"/>
        </w:rPr>
        <w:t>, подавшего заявку на участие в аукционе, проект контракта не передается;</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аукцион признается состоявшимся; участнику</w:t>
      </w:r>
      <w:r w:rsidR="00F64D26">
        <w:rPr>
          <w:rFonts w:ascii="Times New Roman" w:eastAsia="Times New Roman" w:hAnsi="Times New Roman" w:cs="Times New Roman"/>
          <w:sz w:val="28"/>
          <w:szCs w:val="28"/>
          <w:lang w:eastAsia="ar-SA"/>
        </w:rPr>
        <w:t xml:space="preserve"> закупки</w:t>
      </w:r>
      <w:r w:rsidRPr="0019266E">
        <w:rPr>
          <w:rFonts w:ascii="Times New Roman" w:eastAsia="Times New Roman" w:hAnsi="Times New Roman" w:cs="Times New Roman"/>
          <w:sz w:val="28"/>
          <w:szCs w:val="28"/>
          <w:lang w:eastAsia="ar-SA"/>
        </w:rPr>
        <w:t>, подавшего заявку на участие в аукционе, проект контракта передается в течение трех рабочих дней со дня рассмотрения заявки;</w:t>
      </w:r>
    </w:p>
    <w:p w:rsidR="0096066E" w:rsidRPr="00F64D26" w:rsidRDefault="0096066E" w:rsidP="0096066E">
      <w:pPr>
        <w:tabs>
          <w:tab w:val="left" w:pos="142"/>
        </w:tabs>
        <w:suppressAutoHyphens/>
        <w:spacing w:after="0" w:line="240" w:lineRule="auto"/>
        <w:jc w:val="both"/>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i/>
          <w:sz w:val="28"/>
          <w:szCs w:val="28"/>
          <w:lang w:eastAsia="ar-SA"/>
        </w:rPr>
        <w:t>аукцион признается несостоявшимся; участнику</w:t>
      </w:r>
      <w:r w:rsidR="00F64D26" w:rsidRPr="00F64D26">
        <w:rPr>
          <w:rFonts w:ascii="Times New Roman" w:eastAsia="Times New Roman" w:hAnsi="Times New Roman" w:cs="Times New Roman"/>
          <w:b/>
          <w:i/>
          <w:sz w:val="28"/>
          <w:szCs w:val="28"/>
          <w:lang w:eastAsia="ar-SA"/>
        </w:rPr>
        <w:t xml:space="preserve"> закупки</w:t>
      </w:r>
      <w:r w:rsidRPr="00F64D26">
        <w:rPr>
          <w:rFonts w:ascii="Times New Roman" w:eastAsia="Times New Roman" w:hAnsi="Times New Roman" w:cs="Times New Roman"/>
          <w:b/>
          <w:i/>
          <w:sz w:val="28"/>
          <w:szCs w:val="28"/>
          <w:lang w:eastAsia="ar-SA"/>
        </w:rPr>
        <w:t xml:space="preserve">, подавшего заявку на участие в аукционе, проект контракта передается в течение пяти дней </w:t>
      </w:r>
      <w:r w:rsidR="00F64D26" w:rsidRPr="00F64D26">
        <w:rPr>
          <w:rFonts w:ascii="Times New Roman" w:eastAsia="Times New Roman" w:hAnsi="Times New Roman" w:cs="Times New Roman"/>
          <w:b/>
          <w:i/>
          <w:sz w:val="28"/>
          <w:szCs w:val="28"/>
          <w:lang w:eastAsia="ar-SA"/>
        </w:rPr>
        <w:t>с даты размещения в единой информационной систем</w:t>
      </w:r>
      <w:r w:rsidR="00F64D26">
        <w:rPr>
          <w:rFonts w:ascii="Times New Roman" w:eastAsia="Times New Roman" w:hAnsi="Times New Roman" w:cs="Times New Roman"/>
          <w:b/>
          <w:i/>
          <w:sz w:val="28"/>
          <w:szCs w:val="28"/>
          <w:lang w:eastAsia="ar-SA"/>
        </w:rPr>
        <w:t xml:space="preserve">е </w:t>
      </w:r>
      <w:r w:rsidR="00F64D26" w:rsidRPr="00F64D26">
        <w:rPr>
          <w:rFonts w:ascii="Times New Roman" w:eastAsia="Times New Roman" w:hAnsi="Times New Roman" w:cs="Times New Roman"/>
          <w:b/>
          <w:i/>
          <w:sz w:val="28"/>
          <w:szCs w:val="28"/>
          <w:lang w:eastAsia="ar-SA"/>
        </w:rPr>
        <w:t>протокола подведения итогов электронного аукциона</w:t>
      </w:r>
      <w:r w:rsidRPr="00F64D26">
        <w:rPr>
          <w:rFonts w:ascii="Times New Roman" w:eastAsia="Times New Roman" w:hAnsi="Times New Roman" w:cs="Times New Roman"/>
          <w:b/>
          <w:i/>
          <w:sz w:val="28"/>
          <w:szCs w:val="28"/>
          <w:lang w:eastAsia="ar-SA"/>
        </w:rPr>
        <w:t>.</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30. Если начальная (максимальная) цена контракта составляет 100 000 000 рублей, то «шаг аукциона»:</w:t>
      </w:r>
    </w:p>
    <w:p w:rsidR="0096066E" w:rsidRPr="0019266E" w:rsidRDefault="0096066E" w:rsidP="0096066E">
      <w:pPr>
        <w:tabs>
          <w:tab w:val="left" w:pos="142"/>
          <w:tab w:val="left" w:pos="2880"/>
        </w:tabs>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составляет 100 000 рублей</w:t>
      </w:r>
    </w:p>
    <w:p w:rsidR="0096066E" w:rsidRPr="0019266E" w:rsidRDefault="0096066E" w:rsidP="0096066E">
      <w:pPr>
        <w:tabs>
          <w:tab w:val="left" w:pos="142"/>
          <w:tab w:val="left" w:pos="2880"/>
        </w:tabs>
        <w:suppressAutoHyphens/>
        <w:spacing w:after="0" w:line="240" w:lineRule="auto"/>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составляет 500 000 рублей</w:t>
      </w:r>
    </w:p>
    <w:p w:rsidR="0096066E" w:rsidRPr="00F64D26" w:rsidRDefault="0096066E" w:rsidP="0096066E">
      <w:pPr>
        <w:tabs>
          <w:tab w:val="left" w:pos="142"/>
          <w:tab w:val="left" w:pos="2880"/>
        </w:tabs>
        <w:suppressAutoHyphens/>
        <w:spacing w:after="0" w:line="240" w:lineRule="auto"/>
        <w:jc w:val="both"/>
        <w:rPr>
          <w:rFonts w:ascii="Times New Roman" w:eastAsia="Times New Roman" w:hAnsi="Times New Roman" w:cs="Times New Roman"/>
          <w:b/>
          <w:i/>
          <w:sz w:val="28"/>
          <w:szCs w:val="28"/>
          <w:lang w:eastAsia="ar-SA"/>
        </w:rPr>
      </w:pPr>
      <w:r w:rsidRPr="00F64D26">
        <w:rPr>
          <w:rFonts w:ascii="Times New Roman" w:eastAsia="Times New Roman" w:hAnsi="Times New Roman" w:cs="Times New Roman"/>
          <w:b/>
          <w:i/>
          <w:sz w:val="28"/>
          <w:szCs w:val="28"/>
          <w:lang w:eastAsia="ru-RU"/>
        </w:rPr>
        <w:t xml:space="preserve">– </w:t>
      </w:r>
      <w:r w:rsidRPr="00F64D26">
        <w:rPr>
          <w:rFonts w:ascii="Times New Roman" w:eastAsia="Times New Roman" w:hAnsi="Times New Roman" w:cs="Times New Roman"/>
          <w:b/>
          <w:i/>
          <w:sz w:val="28"/>
          <w:szCs w:val="28"/>
          <w:lang w:eastAsia="ar-SA"/>
        </w:rPr>
        <w:t>составляет от 500 000 руб. до 5 000 000 руб.</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31. При проведении электронного аукциона начальная максимальная цена составила 1 000 000 руб. Обеспечение заявки должно</w:t>
      </w:r>
      <w:r w:rsidR="00F64D26">
        <w:rPr>
          <w:rFonts w:ascii="Times New Roman" w:eastAsia="Times New Roman" w:hAnsi="Times New Roman" w:cs="Times New Roman"/>
          <w:b/>
          <w:sz w:val="28"/>
          <w:szCs w:val="28"/>
          <w:lang w:eastAsia="ar-SA"/>
        </w:rPr>
        <w:t xml:space="preserve"> составлять</w:t>
      </w:r>
      <w:r w:rsidRPr="0019266E">
        <w:rPr>
          <w:rFonts w:ascii="Times New Roman" w:eastAsia="Times New Roman" w:hAnsi="Times New Roman" w:cs="Times New Roman"/>
          <w:b/>
          <w:sz w:val="28"/>
          <w:szCs w:val="28"/>
          <w:lang w:eastAsia="ar-SA"/>
        </w:rPr>
        <w:t>:</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sz w:val="28"/>
          <w:szCs w:val="28"/>
          <w:lang w:eastAsia="ru-RU"/>
        </w:rPr>
        <w:t>– от 10000 руб. до 30000 руб.;</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00F64D26">
        <w:rPr>
          <w:rFonts w:ascii="Times New Roman" w:eastAsia="Calibri" w:hAnsi="Times New Roman" w:cs="Times New Roman"/>
          <w:b/>
          <w:i/>
          <w:sz w:val="28"/>
          <w:szCs w:val="28"/>
          <w:lang w:eastAsia="ru-RU"/>
        </w:rPr>
        <w:t>ровно 10000 руб.;</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от 5 000 руб. до 50 000 руб.</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 xml:space="preserve">32. Оператор электронной площадки после получения заявки участника </w:t>
      </w:r>
      <w:r w:rsidR="0019266E">
        <w:rPr>
          <w:rFonts w:ascii="Times New Roman" w:eastAsia="Times New Roman" w:hAnsi="Times New Roman" w:cs="Times New Roman"/>
          <w:b/>
          <w:sz w:val="28"/>
          <w:szCs w:val="28"/>
          <w:lang w:eastAsia="ar-SA"/>
        </w:rPr>
        <w:t xml:space="preserve">закупки </w:t>
      </w:r>
      <w:r w:rsidRPr="0019266E">
        <w:rPr>
          <w:rFonts w:ascii="Times New Roman" w:eastAsia="Times New Roman" w:hAnsi="Times New Roman" w:cs="Times New Roman"/>
          <w:b/>
          <w:sz w:val="28"/>
          <w:szCs w:val="28"/>
          <w:lang w:eastAsia="ar-SA"/>
        </w:rPr>
        <w:t>на аккредитацию, обязан аккредитовать его или отказать в аккредитации в срок:</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до 10 дней;</w:t>
      </w:r>
    </w:p>
    <w:p w:rsidR="0096066E" w:rsidRPr="00DE3C9E" w:rsidRDefault="0096066E" w:rsidP="0096066E">
      <w:pPr>
        <w:tabs>
          <w:tab w:val="left" w:pos="142"/>
          <w:tab w:val="left" w:pos="2880"/>
        </w:tabs>
        <w:spacing w:after="0" w:line="240" w:lineRule="auto"/>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в течение пяти рабочих дней;</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законом не регламентируется.</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 xml:space="preserve">33. У участника </w:t>
      </w:r>
      <w:r w:rsidR="0019266E">
        <w:rPr>
          <w:rFonts w:ascii="Times New Roman" w:eastAsia="Times New Roman" w:hAnsi="Times New Roman" w:cs="Times New Roman"/>
          <w:b/>
          <w:sz w:val="28"/>
          <w:szCs w:val="28"/>
          <w:lang w:eastAsia="ar-SA"/>
        </w:rPr>
        <w:t xml:space="preserve">закупки </w:t>
      </w:r>
      <w:r w:rsidRPr="0019266E">
        <w:rPr>
          <w:rFonts w:ascii="Times New Roman" w:eastAsia="Times New Roman" w:hAnsi="Times New Roman" w:cs="Times New Roman"/>
          <w:b/>
          <w:sz w:val="28"/>
          <w:szCs w:val="28"/>
          <w:lang w:eastAsia="ar-SA"/>
        </w:rPr>
        <w:t xml:space="preserve">аккредитация действительна до 1 мая 2016 года. На электронной площадке опубликовано извещение о проведении ЭА 15 марта 2016 года.  Может ли участник </w:t>
      </w:r>
      <w:r w:rsidR="0019266E">
        <w:rPr>
          <w:rFonts w:ascii="Times New Roman" w:eastAsia="Times New Roman" w:hAnsi="Times New Roman" w:cs="Times New Roman"/>
          <w:b/>
          <w:sz w:val="28"/>
          <w:szCs w:val="28"/>
          <w:lang w:eastAsia="ar-SA"/>
        </w:rPr>
        <w:t xml:space="preserve">закупки </w:t>
      </w:r>
      <w:r w:rsidRPr="0019266E">
        <w:rPr>
          <w:rFonts w:ascii="Times New Roman" w:eastAsia="Times New Roman" w:hAnsi="Times New Roman" w:cs="Times New Roman"/>
          <w:b/>
          <w:sz w:val="28"/>
          <w:szCs w:val="28"/>
          <w:lang w:eastAsia="ar-SA"/>
        </w:rPr>
        <w:t>принять участие в этом аукционе?</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да, может;</w:t>
      </w:r>
    </w:p>
    <w:p w:rsidR="0096066E" w:rsidRPr="00DE3C9E" w:rsidRDefault="0096066E" w:rsidP="0096066E">
      <w:pPr>
        <w:tabs>
          <w:tab w:val="left" w:pos="142"/>
          <w:tab w:val="left" w:pos="2880"/>
        </w:tabs>
        <w:spacing w:after="0" w:line="240" w:lineRule="auto"/>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нет, не может;</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после согласования с заказчиком.</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lastRenderedPageBreak/>
        <w:t>34. Если начальная максимальная цена контракта составила 1</w:t>
      </w:r>
      <w:r w:rsidR="00DE3C9E">
        <w:rPr>
          <w:rFonts w:ascii="Times New Roman" w:eastAsia="Times New Roman" w:hAnsi="Times New Roman" w:cs="Times New Roman"/>
          <w:b/>
          <w:sz w:val="28"/>
          <w:szCs w:val="28"/>
          <w:lang w:eastAsia="ar-SA"/>
        </w:rPr>
        <w:t> </w:t>
      </w:r>
      <w:r w:rsidRPr="0019266E">
        <w:rPr>
          <w:rFonts w:ascii="Times New Roman" w:eastAsia="Times New Roman" w:hAnsi="Times New Roman" w:cs="Times New Roman"/>
          <w:b/>
          <w:sz w:val="28"/>
          <w:szCs w:val="28"/>
          <w:lang w:eastAsia="ar-SA"/>
        </w:rPr>
        <w:t>495</w:t>
      </w:r>
      <w:r w:rsidR="00DE3C9E">
        <w:rPr>
          <w:rFonts w:ascii="Times New Roman" w:eastAsia="Times New Roman" w:hAnsi="Times New Roman" w:cs="Times New Roman"/>
          <w:b/>
          <w:sz w:val="28"/>
          <w:szCs w:val="28"/>
          <w:lang w:eastAsia="ar-SA"/>
        </w:rPr>
        <w:t xml:space="preserve"> </w:t>
      </w:r>
      <w:r w:rsidRPr="0019266E">
        <w:rPr>
          <w:rFonts w:ascii="Times New Roman" w:eastAsia="Times New Roman" w:hAnsi="Times New Roman" w:cs="Times New Roman"/>
          <w:b/>
          <w:sz w:val="28"/>
          <w:szCs w:val="28"/>
          <w:lang w:eastAsia="ar-SA"/>
        </w:rPr>
        <w:t>000 руб., заказчик должен опубликовать извещение в Единой информационной системе за</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15 дней до последнего дня приема заявок;</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30 дней до последнего дня приема заявок;</w:t>
      </w:r>
    </w:p>
    <w:p w:rsidR="0096066E" w:rsidRPr="00DE3C9E" w:rsidRDefault="0096066E" w:rsidP="0096066E">
      <w:pPr>
        <w:tabs>
          <w:tab w:val="left" w:pos="142"/>
          <w:tab w:val="left" w:pos="2880"/>
        </w:tabs>
        <w:spacing w:after="0" w:line="240" w:lineRule="auto"/>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7 дней до последнего дня приема заявок.</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35. Если начальная максимальная цена контракта составила 5</w:t>
      </w:r>
      <w:r w:rsidR="00DE3C9E">
        <w:rPr>
          <w:rFonts w:ascii="Times New Roman" w:eastAsia="Times New Roman" w:hAnsi="Times New Roman" w:cs="Times New Roman"/>
          <w:b/>
          <w:sz w:val="28"/>
          <w:szCs w:val="28"/>
          <w:lang w:eastAsia="ar-SA"/>
        </w:rPr>
        <w:t xml:space="preserve"> </w:t>
      </w:r>
      <w:r w:rsidRPr="0019266E">
        <w:rPr>
          <w:rFonts w:ascii="Times New Roman" w:eastAsia="Times New Roman" w:hAnsi="Times New Roman" w:cs="Times New Roman"/>
          <w:b/>
          <w:sz w:val="28"/>
          <w:szCs w:val="28"/>
          <w:lang w:eastAsia="ar-SA"/>
        </w:rPr>
        <w:t>840 000 руб., заказчик должен опубликовать извещение в Единой информационной системе за:</w:t>
      </w:r>
    </w:p>
    <w:p w:rsidR="0096066E" w:rsidRPr="00DE3C9E" w:rsidRDefault="0096066E" w:rsidP="0096066E">
      <w:pPr>
        <w:tabs>
          <w:tab w:val="left" w:pos="142"/>
          <w:tab w:val="left" w:pos="2880"/>
        </w:tabs>
        <w:spacing w:after="0" w:line="240" w:lineRule="auto"/>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15 дней до последнего дня приема заявок</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30 дней до последнего дня приема заявок</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7 дней до последнего дня приема заявок</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 xml:space="preserve">36. При проведении электронного аукциона участник </w:t>
      </w:r>
      <w:r w:rsidR="0019266E">
        <w:rPr>
          <w:rFonts w:ascii="Times New Roman" w:eastAsia="Times New Roman" w:hAnsi="Times New Roman" w:cs="Times New Roman"/>
          <w:b/>
          <w:sz w:val="28"/>
          <w:szCs w:val="28"/>
          <w:lang w:eastAsia="ar-SA"/>
        </w:rPr>
        <w:t xml:space="preserve">закупки </w:t>
      </w:r>
      <w:r w:rsidRPr="0019266E">
        <w:rPr>
          <w:rFonts w:ascii="Times New Roman" w:eastAsia="Times New Roman" w:hAnsi="Times New Roman" w:cs="Times New Roman"/>
          <w:b/>
          <w:sz w:val="28"/>
          <w:szCs w:val="28"/>
          <w:lang w:eastAsia="ar-SA"/>
        </w:rPr>
        <w:t>вправе направить оператору электронной площадки запросы о разъяснении содержания аукционной документации в количестве:</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нормативы не предусмотрены;</w:t>
      </w:r>
    </w:p>
    <w:p w:rsidR="0096066E" w:rsidRPr="00DE3C9E" w:rsidRDefault="0096066E" w:rsidP="0096066E">
      <w:pPr>
        <w:tabs>
          <w:tab w:val="left" w:pos="142"/>
          <w:tab w:val="left" w:pos="2880"/>
        </w:tabs>
        <w:spacing w:after="0" w:line="240" w:lineRule="auto"/>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не более трех запросов;</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не более пяти запросов.</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37. При проведении электронного аукциона начальная максимальная цена контракта составила 1 824 000 руб. Сколько дней имеет право заказчик рассматривать первые части заявок:</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три дня;</w:t>
      </w:r>
    </w:p>
    <w:p w:rsidR="0096066E" w:rsidRPr="00DE3C9E" w:rsidRDefault="0096066E" w:rsidP="0096066E">
      <w:pPr>
        <w:tabs>
          <w:tab w:val="left" w:pos="142"/>
          <w:tab w:val="left" w:pos="2880"/>
        </w:tabs>
        <w:spacing w:after="0" w:line="240" w:lineRule="auto"/>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не может превышать семь дней;</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десять дней.</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38. Победитель электронного аукциона имеет право подписать контракт электронно</w:t>
      </w:r>
      <w:r w:rsidR="00F64D26">
        <w:rPr>
          <w:rFonts w:ascii="Times New Roman" w:eastAsia="Times New Roman" w:hAnsi="Times New Roman" w:cs="Times New Roman"/>
          <w:b/>
          <w:sz w:val="28"/>
          <w:szCs w:val="28"/>
          <w:lang w:eastAsia="ar-SA"/>
        </w:rPr>
        <w:t>й</w:t>
      </w:r>
      <w:r w:rsidRPr="0019266E">
        <w:rPr>
          <w:rFonts w:ascii="Times New Roman" w:eastAsia="Times New Roman" w:hAnsi="Times New Roman" w:cs="Times New Roman"/>
          <w:b/>
          <w:sz w:val="28"/>
          <w:szCs w:val="28"/>
          <w:lang w:eastAsia="ar-SA"/>
        </w:rPr>
        <w:t xml:space="preserve"> подписью в срок:</w:t>
      </w:r>
    </w:p>
    <w:p w:rsidR="0096066E" w:rsidRPr="00DE3C9E" w:rsidRDefault="0096066E" w:rsidP="0096066E">
      <w:pPr>
        <w:tabs>
          <w:tab w:val="left" w:pos="142"/>
          <w:tab w:val="left" w:pos="2880"/>
        </w:tabs>
        <w:spacing w:after="0" w:line="240" w:lineRule="auto"/>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xml:space="preserve">– не более пяти дней </w:t>
      </w:r>
      <w:r w:rsidR="00DE3C9E" w:rsidRPr="00DE3C9E">
        <w:rPr>
          <w:rFonts w:ascii="Times New Roman" w:eastAsia="Calibri" w:hAnsi="Times New Roman" w:cs="Times New Roman"/>
          <w:b/>
          <w:i/>
          <w:sz w:val="28"/>
          <w:szCs w:val="28"/>
          <w:lang w:eastAsia="ru-RU"/>
        </w:rPr>
        <w:t>с даты размещения заказчиком в единой информационной системе проекта контракта</w:t>
      </w:r>
      <w:r w:rsidRPr="00DE3C9E">
        <w:rPr>
          <w:rFonts w:ascii="Times New Roman" w:eastAsia="Calibri" w:hAnsi="Times New Roman" w:cs="Times New Roman"/>
          <w:b/>
          <w:i/>
          <w:sz w:val="28"/>
          <w:szCs w:val="28"/>
          <w:lang w:eastAsia="ru-RU"/>
        </w:rPr>
        <w:t>;</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не более десяти дней со дня размещения на электронной площадке итогового протокола;</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не более 10 дней с момента получения текста контракта.</w:t>
      </w:r>
    </w:p>
    <w:p w:rsidR="0096066E" w:rsidRPr="0019266E" w:rsidRDefault="0096066E" w:rsidP="0096066E">
      <w:pPr>
        <w:tabs>
          <w:tab w:val="left" w:pos="142"/>
        </w:tabs>
        <w:suppressAutoHyphens/>
        <w:spacing w:after="0" w:line="240" w:lineRule="auto"/>
        <w:jc w:val="both"/>
        <w:rPr>
          <w:rFonts w:ascii="Times New Roman" w:eastAsia="Times New Roman" w:hAnsi="Times New Roman" w:cs="Times New Roman"/>
          <w:sz w:val="28"/>
          <w:szCs w:val="28"/>
          <w:lang w:eastAsia="ar-SA"/>
        </w:rPr>
      </w:pPr>
    </w:p>
    <w:p w:rsidR="0096066E" w:rsidRPr="0019266E" w:rsidRDefault="0096066E" w:rsidP="0096066E">
      <w:pPr>
        <w:tabs>
          <w:tab w:val="left" w:pos="142"/>
          <w:tab w:val="left" w:pos="2880"/>
        </w:tabs>
        <w:spacing w:after="0" w:line="240" w:lineRule="auto"/>
        <w:jc w:val="both"/>
        <w:rPr>
          <w:rFonts w:ascii="Times New Roman" w:eastAsia="Times New Roman" w:hAnsi="Times New Roman" w:cs="Times New Roman"/>
          <w:b/>
          <w:sz w:val="28"/>
          <w:szCs w:val="28"/>
          <w:lang w:eastAsia="ar-SA"/>
        </w:rPr>
      </w:pPr>
      <w:r w:rsidRPr="0019266E">
        <w:rPr>
          <w:rFonts w:ascii="Times New Roman" w:eastAsia="Times New Roman" w:hAnsi="Times New Roman" w:cs="Times New Roman"/>
          <w:b/>
          <w:sz w:val="28"/>
          <w:szCs w:val="28"/>
          <w:lang w:eastAsia="ar-SA"/>
        </w:rPr>
        <w:t>39. В ходе открытого аукциона в электронной форме участники аукциона опустили цену контракта до 0, после чего цена пошла на повышение и достигла величины 117 млн. руб.  Можно ли считать итоги электронного аукциона соответствующими требованиям 44-ФЗ:</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да соответствуют, победитель ЭА имеет право подписать контракт;</w:t>
      </w:r>
    </w:p>
    <w:p w:rsidR="0096066E" w:rsidRPr="00DE3C9E" w:rsidRDefault="0096066E" w:rsidP="0096066E">
      <w:pPr>
        <w:tabs>
          <w:tab w:val="left" w:pos="142"/>
          <w:tab w:val="left" w:pos="2880"/>
        </w:tabs>
        <w:spacing w:after="0" w:line="240" w:lineRule="auto"/>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нет, не соответствуют, победитель ЭА не имеет право подписать контракт;</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данная ситуация законодательством не оговаривается.</w:t>
      </w: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sz w:val="28"/>
          <w:szCs w:val="28"/>
          <w:lang w:eastAsia="ru-RU"/>
        </w:rPr>
      </w:pPr>
    </w:p>
    <w:p w:rsidR="0096066E" w:rsidRPr="0019266E" w:rsidRDefault="0096066E" w:rsidP="0096066E">
      <w:pPr>
        <w:tabs>
          <w:tab w:val="left" w:pos="142"/>
          <w:tab w:val="left" w:pos="2880"/>
        </w:tabs>
        <w:spacing w:after="0" w:line="240" w:lineRule="auto"/>
        <w:jc w:val="both"/>
        <w:rPr>
          <w:rFonts w:ascii="Times New Roman" w:eastAsia="Calibri" w:hAnsi="Times New Roman" w:cs="Times New Roman"/>
          <w:b/>
          <w:sz w:val="28"/>
          <w:szCs w:val="28"/>
          <w:lang w:eastAsia="ru-RU"/>
        </w:rPr>
      </w:pPr>
      <w:r w:rsidRPr="0019266E">
        <w:rPr>
          <w:rFonts w:ascii="Times New Roman" w:eastAsia="Calibri" w:hAnsi="Times New Roman" w:cs="Times New Roman"/>
          <w:b/>
          <w:sz w:val="28"/>
          <w:szCs w:val="28"/>
          <w:lang w:eastAsia="ru-RU"/>
        </w:rPr>
        <w:lastRenderedPageBreak/>
        <w:t>40. Составляя планы закупок на год, заказчик планирует провести закрытый аукцион на заключение контракта по страхованию исторических ценностей, которые необходимо перевести в другой регион Российской Федерации. Имеет ли право заказчик проводить закрытый аукцион:</w:t>
      </w:r>
    </w:p>
    <w:p w:rsidR="0096066E" w:rsidRPr="0019266E" w:rsidRDefault="0096066E" w:rsidP="0096066E">
      <w:pPr>
        <w:tabs>
          <w:tab w:val="left" w:pos="142"/>
          <w:tab w:val="left" w:pos="2880"/>
        </w:tabs>
        <w:spacing w:after="0" w:line="240" w:lineRule="auto"/>
        <w:ind w:left="57"/>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нет, не имеет, так как закрытый аукцион проводится только тогда, когда информация о предмете закупки составляет государственную тайну и она содержится в извещении и аукционной документации;</w:t>
      </w:r>
    </w:p>
    <w:p w:rsidR="0096066E" w:rsidRPr="00DE3C9E" w:rsidRDefault="0096066E" w:rsidP="0096066E">
      <w:pPr>
        <w:tabs>
          <w:tab w:val="left" w:pos="142"/>
          <w:tab w:val="left" w:pos="2880"/>
        </w:tabs>
        <w:spacing w:after="0" w:line="240" w:lineRule="auto"/>
        <w:ind w:left="57"/>
        <w:jc w:val="both"/>
        <w:rPr>
          <w:rFonts w:ascii="Times New Roman" w:eastAsia="Calibri" w:hAnsi="Times New Roman" w:cs="Times New Roman"/>
          <w:b/>
          <w:i/>
          <w:sz w:val="28"/>
          <w:szCs w:val="28"/>
          <w:lang w:eastAsia="ru-RU"/>
        </w:rPr>
      </w:pPr>
      <w:r w:rsidRPr="00DE3C9E">
        <w:rPr>
          <w:rFonts w:ascii="Times New Roman" w:eastAsia="Calibri" w:hAnsi="Times New Roman" w:cs="Times New Roman"/>
          <w:b/>
          <w:i/>
          <w:sz w:val="28"/>
          <w:szCs w:val="28"/>
          <w:lang w:eastAsia="ru-RU"/>
        </w:rPr>
        <w:t xml:space="preserve">– </w:t>
      </w:r>
      <w:r w:rsidR="00DE3C9E" w:rsidRPr="00DE3C9E">
        <w:rPr>
          <w:rFonts w:ascii="Times New Roman" w:eastAsia="Calibri" w:hAnsi="Times New Roman" w:cs="Times New Roman"/>
          <w:b/>
          <w:i/>
          <w:sz w:val="28"/>
          <w:szCs w:val="28"/>
          <w:lang w:eastAsia="ru-RU"/>
        </w:rPr>
        <w:t>д</w:t>
      </w:r>
      <w:r w:rsidRPr="00DE3C9E">
        <w:rPr>
          <w:rFonts w:ascii="Times New Roman" w:eastAsia="Calibri" w:hAnsi="Times New Roman" w:cs="Times New Roman"/>
          <w:b/>
          <w:i/>
          <w:sz w:val="28"/>
          <w:szCs w:val="28"/>
          <w:lang w:eastAsia="ru-RU"/>
        </w:rPr>
        <w:t>а, имеет право, но только после согласования с федеральным органом исполнительной власти, уполномоченным на осуществление контроля в сфере государственного заказа;</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Этот случай в действующем законодательстве не предусмотрен.</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ar-SA"/>
        </w:rPr>
      </w:pP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sz w:val="28"/>
          <w:szCs w:val="28"/>
          <w:lang w:eastAsia="ru-RU"/>
        </w:rPr>
        <w:t xml:space="preserve">41. Федеральный закон № 223-ФЗ </w:t>
      </w:r>
      <w:r w:rsidR="00DE3C9E">
        <w:rPr>
          <w:rFonts w:ascii="Times New Roman" w:eastAsia="Times New Roman" w:hAnsi="Times New Roman" w:cs="Times New Roman"/>
          <w:b/>
          <w:sz w:val="28"/>
          <w:szCs w:val="28"/>
          <w:lang w:eastAsia="ru-RU"/>
        </w:rPr>
        <w:t xml:space="preserve">не </w:t>
      </w:r>
      <w:r w:rsidRPr="0019266E">
        <w:rPr>
          <w:rFonts w:ascii="Times New Roman" w:eastAsia="Times New Roman" w:hAnsi="Times New Roman" w:cs="Times New Roman"/>
          <w:b/>
          <w:sz w:val="28"/>
          <w:szCs w:val="28"/>
          <w:lang w:eastAsia="ru-RU"/>
        </w:rPr>
        <w:t>распространяется на:</w:t>
      </w:r>
    </w:p>
    <w:p w:rsidR="0096066E" w:rsidRPr="0019266E" w:rsidRDefault="0096066E" w:rsidP="0096066E">
      <w:pPr>
        <w:tabs>
          <w:tab w:val="left" w:pos="142"/>
          <w:tab w:val="left" w:pos="2880"/>
        </w:tabs>
        <w:spacing w:after="0" w:line="240" w:lineRule="auto"/>
        <w:ind w:left="57"/>
        <w:jc w:val="both"/>
        <w:rPr>
          <w:rFonts w:ascii="Times New Roman" w:eastAsia="Calibri" w:hAnsi="Times New Roman" w:cs="Times New Roman"/>
          <w:sz w:val="28"/>
          <w:szCs w:val="28"/>
          <w:lang w:eastAsia="ru-RU"/>
        </w:rPr>
      </w:pPr>
      <w:r w:rsidRPr="0019266E">
        <w:rPr>
          <w:rFonts w:ascii="Times New Roman" w:eastAsia="Calibri" w:hAnsi="Times New Roman" w:cs="Times New Roman"/>
          <w:b/>
          <w:i/>
          <w:sz w:val="28"/>
          <w:szCs w:val="28"/>
          <w:lang w:eastAsia="ru-RU"/>
        </w:rPr>
        <w:t xml:space="preserve">– </w:t>
      </w:r>
      <w:r w:rsidRPr="0019266E">
        <w:rPr>
          <w:rFonts w:ascii="Times New Roman" w:eastAsia="Calibri" w:hAnsi="Times New Roman" w:cs="Times New Roman"/>
          <w:sz w:val="28"/>
          <w:szCs w:val="28"/>
          <w:lang w:eastAsia="ru-RU"/>
        </w:rPr>
        <w:t>закупки товаров, работ, услуг</w:t>
      </w:r>
      <w:r w:rsidR="00DE3C9E">
        <w:rPr>
          <w:rFonts w:ascii="Times New Roman" w:eastAsia="Calibri" w:hAnsi="Times New Roman" w:cs="Times New Roman"/>
          <w:sz w:val="28"/>
          <w:szCs w:val="28"/>
          <w:lang w:eastAsia="ru-RU"/>
        </w:rPr>
        <w:t>,</w:t>
      </w:r>
      <w:r w:rsidRPr="0019266E">
        <w:rPr>
          <w:rFonts w:ascii="Times New Roman" w:eastAsia="Calibri" w:hAnsi="Times New Roman" w:cs="Times New Roman"/>
          <w:sz w:val="28"/>
          <w:szCs w:val="28"/>
          <w:lang w:eastAsia="ru-RU"/>
        </w:rPr>
        <w:t xml:space="preserve"> сумма которых не превышает 100000 рублей;</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ar-SA"/>
        </w:rPr>
      </w:pPr>
      <w:r w:rsidRPr="0019266E">
        <w:rPr>
          <w:rFonts w:ascii="Times New Roman" w:eastAsia="Times New Roman" w:hAnsi="Times New Roman" w:cs="Times New Roman"/>
          <w:sz w:val="28"/>
          <w:szCs w:val="28"/>
          <w:lang w:eastAsia="ru-RU"/>
        </w:rPr>
        <w:t>–</w:t>
      </w: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ar-SA"/>
        </w:rPr>
        <w:t>куплю-продажу ценных бумаг и валютных ценностей;</w:t>
      </w:r>
    </w:p>
    <w:p w:rsidR="0096066E" w:rsidRPr="00DE3C9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i/>
          <w:sz w:val="28"/>
          <w:szCs w:val="28"/>
          <w:lang w:eastAsia="ru-RU"/>
        </w:rPr>
      </w:pPr>
      <w:r w:rsidRPr="00DE3C9E">
        <w:rPr>
          <w:rFonts w:ascii="Times New Roman" w:eastAsia="Times New Roman" w:hAnsi="Times New Roman" w:cs="Times New Roman"/>
          <w:b/>
          <w:i/>
          <w:sz w:val="28"/>
          <w:szCs w:val="28"/>
          <w:lang w:eastAsia="ru-RU"/>
        </w:rPr>
        <w:t xml:space="preserve">– </w:t>
      </w:r>
      <w:r w:rsidR="00DE3C9E" w:rsidRPr="00DE3C9E">
        <w:rPr>
          <w:rFonts w:ascii="Times New Roman" w:eastAsia="Times New Roman" w:hAnsi="Times New Roman" w:cs="Times New Roman"/>
          <w:b/>
          <w:i/>
          <w:sz w:val="28"/>
          <w:szCs w:val="28"/>
          <w:lang w:eastAsia="ru-RU"/>
        </w:rPr>
        <w:t>закупки товаров для перепродажи</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sz w:val="28"/>
          <w:szCs w:val="28"/>
          <w:lang w:eastAsia="ru-RU"/>
        </w:rPr>
        <w:t>42. Не подлежат размещению в единой информационной системе</w:t>
      </w:r>
      <w:r w:rsidR="00DE3C9E">
        <w:rPr>
          <w:rFonts w:ascii="Times New Roman" w:eastAsia="Times New Roman" w:hAnsi="Times New Roman" w:cs="Times New Roman"/>
          <w:b/>
          <w:sz w:val="28"/>
          <w:szCs w:val="28"/>
          <w:lang w:eastAsia="ru-RU"/>
        </w:rPr>
        <w:t xml:space="preserve"> в соответствии с Федеральным законом № 223-ФЗ</w:t>
      </w:r>
      <w:r w:rsidRPr="0019266E">
        <w:rPr>
          <w:rFonts w:ascii="Times New Roman" w:eastAsia="Times New Roman" w:hAnsi="Times New Roman" w:cs="Times New Roman"/>
          <w:b/>
          <w:sz w:val="28"/>
          <w:szCs w:val="28"/>
          <w:lang w:eastAsia="ru-RU"/>
        </w:rPr>
        <w:t>:</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ru-RU"/>
        </w:rPr>
        <w:t>сведения о закупке, составляющие коммерческую тайну заказчика;</w:t>
      </w:r>
    </w:p>
    <w:p w:rsidR="0096066E" w:rsidRPr="00DE3C9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i/>
          <w:sz w:val="28"/>
          <w:szCs w:val="28"/>
          <w:lang w:eastAsia="ru-RU"/>
        </w:rPr>
      </w:pPr>
      <w:r w:rsidRPr="00DE3C9E">
        <w:rPr>
          <w:rFonts w:ascii="Times New Roman" w:eastAsia="Times New Roman" w:hAnsi="Times New Roman" w:cs="Times New Roman"/>
          <w:b/>
          <w:i/>
          <w:sz w:val="28"/>
          <w:szCs w:val="28"/>
          <w:lang w:eastAsia="ru-RU"/>
        </w:rPr>
        <w:t>– сведения о закупке, сост</w:t>
      </w:r>
      <w:r w:rsidR="00DE3C9E">
        <w:rPr>
          <w:rFonts w:ascii="Times New Roman" w:eastAsia="Times New Roman" w:hAnsi="Times New Roman" w:cs="Times New Roman"/>
          <w:b/>
          <w:i/>
          <w:sz w:val="28"/>
          <w:szCs w:val="28"/>
          <w:lang w:eastAsia="ru-RU"/>
        </w:rPr>
        <w:t>авляющие государственную тайну</w:t>
      </w:r>
      <w:r w:rsidRPr="00DE3C9E">
        <w:rPr>
          <w:rFonts w:ascii="Times New Roman" w:eastAsia="Times New Roman" w:hAnsi="Times New Roman" w:cs="Times New Roman"/>
          <w:b/>
          <w:i/>
          <w:sz w:val="28"/>
          <w:szCs w:val="28"/>
          <w:lang w:eastAsia="ru-RU"/>
        </w:rPr>
        <w:t>;</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w:t>
      </w: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ru-RU"/>
        </w:rPr>
        <w:t>протоколы, составленные комиссией заказчика;</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изменения в договор, внесенные при заключении и исполнении договора.</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sz w:val="28"/>
          <w:szCs w:val="28"/>
          <w:lang w:eastAsia="ru-RU"/>
        </w:rPr>
        <w:t>43. Заказчик в соответствии с ч. 19 ст. 4 Закона № 223-ФЗ ежемесячно должен отчитываться:</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ru-RU"/>
        </w:rPr>
        <w:t>только о закупках, сумма которых превышает 100 тыс. рублей, и о закупках у субъектов малого предпринимательства;</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ru-RU"/>
        </w:rPr>
        <w:t xml:space="preserve">обо всех закупках, за исключением закупок, сведения о которых составляют государственную тайну или в отношении которых приняты решения Правительства РФ в соответствии с ч. 16 </w:t>
      </w:r>
      <w:proofErr w:type="spellStart"/>
      <w:r w:rsidRPr="0019266E">
        <w:rPr>
          <w:rFonts w:ascii="Times New Roman" w:eastAsia="Times New Roman" w:hAnsi="Times New Roman" w:cs="Times New Roman"/>
          <w:sz w:val="28"/>
          <w:szCs w:val="28"/>
          <w:lang w:eastAsia="ru-RU"/>
        </w:rPr>
        <w:t>ст</w:t>
      </w:r>
      <w:proofErr w:type="spellEnd"/>
      <w:r w:rsidRPr="0019266E">
        <w:rPr>
          <w:rFonts w:ascii="Times New Roman" w:eastAsia="Times New Roman" w:hAnsi="Times New Roman" w:cs="Times New Roman"/>
          <w:sz w:val="28"/>
          <w:szCs w:val="28"/>
          <w:lang w:eastAsia="ru-RU"/>
        </w:rPr>
        <w:t xml:space="preserve"> Федерального закона № 223-ФЗ;</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w:t>
      </w:r>
      <w:r w:rsidRPr="0019266E">
        <w:rPr>
          <w:rFonts w:ascii="Times New Roman" w:eastAsia="Times New Roman" w:hAnsi="Times New Roman" w:cs="Times New Roman"/>
          <w:b/>
          <w:i/>
          <w:sz w:val="28"/>
          <w:szCs w:val="28"/>
          <w:lang w:eastAsia="ru-RU"/>
        </w:rPr>
        <w:t xml:space="preserve"> </w:t>
      </w:r>
      <w:r w:rsidRPr="0019266E">
        <w:rPr>
          <w:rFonts w:ascii="Times New Roman" w:eastAsia="Times New Roman" w:hAnsi="Times New Roman" w:cs="Times New Roman"/>
          <w:sz w:val="28"/>
          <w:szCs w:val="28"/>
          <w:lang w:eastAsia="ru-RU"/>
        </w:rPr>
        <w:t>обо всех закупках, за исключением закупок у единственного поставщика (подрядчика, исполнителя);</w:t>
      </w:r>
    </w:p>
    <w:p w:rsidR="0096066E" w:rsidRPr="00DE3C9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i/>
          <w:sz w:val="28"/>
          <w:szCs w:val="28"/>
          <w:lang w:eastAsia="ru-RU"/>
        </w:rPr>
      </w:pPr>
      <w:r w:rsidRPr="00DE3C9E">
        <w:rPr>
          <w:rFonts w:ascii="Times New Roman" w:eastAsia="Times New Roman" w:hAnsi="Times New Roman" w:cs="Times New Roman"/>
          <w:b/>
          <w:i/>
          <w:sz w:val="28"/>
          <w:szCs w:val="28"/>
          <w:lang w:eastAsia="ru-RU"/>
        </w:rPr>
        <w:t>– о любых проведенных закупках.</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sz w:val="28"/>
          <w:szCs w:val="28"/>
          <w:lang w:eastAsia="ru-RU"/>
        </w:rPr>
        <w:t>44. Вправе ли заказчик закупить продукцию, которая включена в перечень товаров, работ, услуг, закупка которых осуществляется в электронной форме</w:t>
      </w:r>
      <w:r w:rsidR="00DE3C9E">
        <w:rPr>
          <w:rFonts w:ascii="Times New Roman" w:eastAsia="Times New Roman" w:hAnsi="Times New Roman" w:cs="Times New Roman"/>
          <w:b/>
          <w:sz w:val="28"/>
          <w:szCs w:val="28"/>
          <w:lang w:eastAsia="ru-RU"/>
        </w:rPr>
        <w:t>, утвержденном Постановлением Правительства № 616</w:t>
      </w:r>
      <w:r w:rsidRPr="0019266E">
        <w:rPr>
          <w:rFonts w:ascii="Times New Roman" w:eastAsia="Times New Roman" w:hAnsi="Times New Roman" w:cs="Times New Roman"/>
          <w:b/>
          <w:sz w:val="28"/>
          <w:szCs w:val="28"/>
          <w:lang w:eastAsia="ru-RU"/>
        </w:rPr>
        <w:t>, у единственного поставщика:</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нет, не вправе;</w:t>
      </w:r>
    </w:p>
    <w:p w:rsidR="0096066E" w:rsidRPr="00DE3C9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i/>
          <w:sz w:val="28"/>
          <w:szCs w:val="28"/>
          <w:lang w:eastAsia="ru-RU"/>
        </w:rPr>
      </w:pPr>
      <w:r w:rsidRPr="00DE3C9E">
        <w:rPr>
          <w:rFonts w:ascii="Times New Roman" w:eastAsia="Times New Roman" w:hAnsi="Times New Roman" w:cs="Times New Roman"/>
          <w:b/>
          <w:i/>
          <w:sz w:val="28"/>
          <w:szCs w:val="28"/>
          <w:lang w:eastAsia="ru-RU"/>
        </w:rPr>
        <w:t>– вправе, но только если в соответствии с положением о закупке закупка данной продукции допускается у единственного поставщика;</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вправе, но исключительно в случае, если сумма закупки не превышает 100 тыс. руб.</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sz w:val="28"/>
          <w:szCs w:val="28"/>
          <w:lang w:eastAsia="ru-RU"/>
        </w:rPr>
        <w:t>45. Кто из перечисленных лиц обязан руководствоваться Законом 223-ФЗ?</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казенное учреждение;</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автономная некоммерческая организация;</w:t>
      </w:r>
    </w:p>
    <w:p w:rsidR="0096066E" w:rsidRPr="00DE3C9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i/>
          <w:sz w:val="28"/>
          <w:szCs w:val="28"/>
          <w:lang w:eastAsia="ru-RU"/>
        </w:rPr>
      </w:pPr>
      <w:r w:rsidRPr="00DE3C9E">
        <w:rPr>
          <w:rFonts w:ascii="Times New Roman" w:eastAsia="Times New Roman" w:hAnsi="Times New Roman" w:cs="Times New Roman"/>
          <w:b/>
          <w:i/>
          <w:sz w:val="28"/>
          <w:szCs w:val="28"/>
          <w:lang w:eastAsia="ru-RU"/>
        </w:rPr>
        <w:t>– автономное учреждение;</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все перечисленные лица.</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sz w:val="28"/>
          <w:szCs w:val="28"/>
          <w:lang w:eastAsia="ru-RU"/>
        </w:rPr>
      </w:pPr>
      <w:r w:rsidRPr="0019266E">
        <w:rPr>
          <w:rFonts w:ascii="Times New Roman" w:eastAsia="Times New Roman" w:hAnsi="Times New Roman" w:cs="Times New Roman"/>
          <w:b/>
          <w:sz w:val="28"/>
          <w:szCs w:val="28"/>
          <w:lang w:eastAsia="ru-RU"/>
        </w:rPr>
        <w:t>46. Победителем аукциона признается:</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документации о закупке на основании положения о закупке;</w:t>
      </w:r>
    </w:p>
    <w:p w:rsidR="0096066E" w:rsidRPr="0019266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sz w:val="28"/>
          <w:szCs w:val="28"/>
          <w:lang w:eastAsia="ru-RU"/>
        </w:rPr>
      </w:pPr>
      <w:r w:rsidRPr="0019266E">
        <w:rPr>
          <w:rFonts w:ascii="Times New Roman" w:eastAsia="Times New Roman" w:hAnsi="Times New Roman" w:cs="Times New Roman"/>
          <w:sz w:val="28"/>
          <w:szCs w:val="28"/>
          <w:lang w:eastAsia="ru-RU"/>
        </w:rPr>
        <w:t>– лицо, предложившее наиболее низкую цену контракта;</w:t>
      </w:r>
    </w:p>
    <w:p w:rsidR="0096066E" w:rsidRPr="00DE3C9E" w:rsidRDefault="0096066E" w:rsidP="0096066E">
      <w:pPr>
        <w:tabs>
          <w:tab w:val="left" w:pos="0"/>
          <w:tab w:val="left" w:pos="142"/>
          <w:tab w:val="left" w:pos="993"/>
        </w:tabs>
        <w:suppressAutoHyphens/>
        <w:spacing w:after="0" w:line="240" w:lineRule="auto"/>
        <w:ind w:left="57"/>
        <w:jc w:val="both"/>
        <w:rPr>
          <w:rFonts w:ascii="Times New Roman" w:eastAsia="Times New Roman" w:hAnsi="Times New Roman" w:cs="Times New Roman"/>
          <w:b/>
          <w:i/>
          <w:sz w:val="28"/>
          <w:szCs w:val="28"/>
          <w:lang w:eastAsia="ru-RU"/>
        </w:rPr>
      </w:pPr>
      <w:r w:rsidRPr="00DE3C9E">
        <w:rPr>
          <w:rFonts w:ascii="Times New Roman" w:eastAsia="Times New Roman" w:hAnsi="Times New Roman" w:cs="Times New Roman"/>
          <w:b/>
          <w:i/>
          <w:sz w:val="28"/>
          <w:szCs w:val="28"/>
          <w:lang w:eastAsia="ru-RU"/>
        </w:rPr>
        <w:t>–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8344A0" w:rsidRDefault="006A31C9" w:rsidP="008344A0">
      <w:pPr>
        <w:jc w:val="center"/>
        <w:rPr>
          <w:rFonts w:ascii="Times New Roman" w:hAnsi="Times New Roman" w:cs="Times New Roman"/>
          <w:b/>
          <w:sz w:val="28"/>
          <w:szCs w:val="28"/>
        </w:rPr>
      </w:pPr>
      <w:r>
        <w:br w:type="page"/>
      </w:r>
      <w:r w:rsidR="008344A0" w:rsidRPr="008344A0">
        <w:rPr>
          <w:rFonts w:ascii="Times New Roman" w:hAnsi="Times New Roman" w:cs="Times New Roman"/>
          <w:b/>
          <w:sz w:val="28"/>
          <w:szCs w:val="28"/>
        </w:rPr>
        <w:lastRenderedPageBreak/>
        <w:t>9.</w:t>
      </w:r>
      <w:r w:rsidR="008344A0">
        <w:t xml:space="preserve"> </w:t>
      </w:r>
      <w:r w:rsidR="00AF2737" w:rsidRPr="00AF2737">
        <w:rPr>
          <w:rFonts w:ascii="Times New Roman" w:hAnsi="Times New Roman" w:cs="Times New Roman"/>
          <w:b/>
          <w:sz w:val="28"/>
          <w:szCs w:val="28"/>
        </w:rPr>
        <w:t>О</w:t>
      </w:r>
      <w:r w:rsidR="005269C6">
        <w:rPr>
          <w:rFonts w:ascii="Times New Roman" w:hAnsi="Times New Roman" w:cs="Times New Roman"/>
          <w:b/>
          <w:sz w:val="28"/>
          <w:szCs w:val="28"/>
        </w:rPr>
        <w:t>РГАНИЗАЦИОННО-</w:t>
      </w:r>
      <w:proofErr w:type="gramStart"/>
      <w:r w:rsidR="005269C6">
        <w:rPr>
          <w:rFonts w:ascii="Times New Roman" w:hAnsi="Times New Roman" w:cs="Times New Roman"/>
          <w:b/>
          <w:sz w:val="28"/>
          <w:szCs w:val="28"/>
        </w:rPr>
        <w:t xml:space="preserve">ПЕДАГОГИЧЕСКИЕ </w:t>
      </w:r>
      <w:r w:rsidR="00AF2737" w:rsidRPr="00AF2737">
        <w:rPr>
          <w:rFonts w:ascii="Times New Roman" w:hAnsi="Times New Roman" w:cs="Times New Roman"/>
          <w:b/>
          <w:sz w:val="28"/>
          <w:szCs w:val="28"/>
        </w:rPr>
        <w:t xml:space="preserve"> </w:t>
      </w:r>
      <w:r w:rsidR="008344A0" w:rsidRPr="008344A0">
        <w:rPr>
          <w:rFonts w:ascii="Times New Roman" w:hAnsi="Times New Roman" w:cs="Times New Roman"/>
          <w:b/>
          <w:sz w:val="28"/>
          <w:szCs w:val="28"/>
        </w:rPr>
        <w:t>УСЛОВИЯ</w:t>
      </w:r>
      <w:proofErr w:type="gramEnd"/>
      <w:r w:rsidR="008344A0" w:rsidRPr="008344A0">
        <w:rPr>
          <w:rFonts w:ascii="Times New Roman" w:hAnsi="Times New Roman" w:cs="Times New Roman"/>
          <w:b/>
          <w:sz w:val="28"/>
          <w:szCs w:val="28"/>
        </w:rPr>
        <w:t xml:space="preserve"> РЕАЛИЗАЦИИ ПРОГРАММЫ </w:t>
      </w:r>
    </w:p>
    <w:p w:rsidR="000F7AF6" w:rsidRPr="000F7AF6" w:rsidRDefault="005269C6" w:rsidP="005269C6">
      <w:pPr>
        <w:widowControl w:val="0"/>
        <w:shd w:val="clear" w:color="auto" w:fill="FFFFFF"/>
        <w:tabs>
          <w:tab w:val="left" w:pos="567"/>
        </w:tabs>
        <w:autoSpaceDE w:val="0"/>
        <w:autoSpaceDN w:val="0"/>
        <w:adjustRightInd w:val="0"/>
        <w:spacing w:after="0" w:line="360" w:lineRule="auto"/>
        <w:ind w:right="284"/>
        <w:rPr>
          <w:rFonts w:ascii="Times New Roman" w:eastAsia="Times New Roman" w:hAnsi="Times New Roman" w:cs="Times New Roman"/>
          <w:b/>
          <w:bCs/>
          <w:color w:val="000000"/>
          <w:spacing w:val="-2"/>
          <w:sz w:val="28"/>
          <w:szCs w:val="28"/>
          <w:lang w:eastAsia="ru-RU"/>
        </w:rPr>
      </w:pPr>
      <w:r>
        <w:rPr>
          <w:rFonts w:ascii="Times New Roman" w:eastAsia="Times New Roman" w:hAnsi="Times New Roman" w:cs="Times New Roman"/>
          <w:b/>
          <w:bCs/>
          <w:color w:val="000000"/>
          <w:spacing w:val="-2"/>
          <w:sz w:val="28"/>
          <w:szCs w:val="28"/>
          <w:lang w:eastAsia="ru-RU"/>
        </w:rPr>
        <w:tab/>
        <w:t>9.1</w:t>
      </w:r>
      <w:r w:rsidR="00AF2737">
        <w:rPr>
          <w:rFonts w:ascii="Times New Roman" w:eastAsia="Times New Roman" w:hAnsi="Times New Roman" w:cs="Times New Roman"/>
          <w:b/>
          <w:bCs/>
          <w:color w:val="000000"/>
          <w:spacing w:val="-2"/>
          <w:sz w:val="28"/>
          <w:szCs w:val="28"/>
          <w:lang w:eastAsia="ru-RU"/>
        </w:rPr>
        <w:t xml:space="preserve">. </w:t>
      </w:r>
      <w:proofErr w:type="gramStart"/>
      <w:r w:rsidR="00AF2737">
        <w:rPr>
          <w:rFonts w:ascii="Times New Roman" w:eastAsia="Times New Roman" w:hAnsi="Times New Roman" w:cs="Times New Roman"/>
          <w:b/>
          <w:bCs/>
          <w:color w:val="000000"/>
          <w:spacing w:val="-2"/>
          <w:sz w:val="28"/>
          <w:szCs w:val="28"/>
          <w:lang w:eastAsia="ru-RU"/>
        </w:rPr>
        <w:t xml:space="preserve">Организационные </w:t>
      </w:r>
      <w:r w:rsidR="000F7AF6" w:rsidRPr="000F7AF6">
        <w:rPr>
          <w:rFonts w:ascii="Times New Roman" w:eastAsia="Times New Roman" w:hAnsi="Times New Roman" w:cs="Times New Roman"/>
          <w:b/>
          <w:bCs/>
          <w:color w:val="000000"/>
          <w:spacing w:val="-2"/>
          <w:sz w:val="28"/>
          <w:szCs w:val="28"/>
          <w:lang w:eastAsia="ru-RU"/>
        </w:rPr>
        <w:t xml:space="preserve"> условия</w:t>
      </w:r>
      <w:proofErr w:type="gramEnd"/>
      <w:r w:rsidR="000F7AF6" w:rsidRPr="000F7AF6">
        <w:rPr>
          <w:rFonts w:ascii="Times New Roman" w:eastAsia="Times New Roman" w:hAnsi="Times New Roman" w:cs="Times New Roman"/>
          <w:b/>
          <w:bCs/>
          <w:color w:val="000000"/>
          <w:spacing w:val="-2"/>
          <w:sz w:val="28"/>
          <w:szCs w:val="28"/>
          <w:lang w:eastAsia="ru-RU"/>
        </w:rPr>
        <w:t xml:space="preserve"> реализации программы</w:t>
      </w:r>
    </w:p>
    <w:p w:rsidR="005269C6" w:rsidRDefault="005269C6" w:rsidP="005269C6">
      <w:pPr>
        <w:widowControl w:val="0"/>
        <w:shd w:val="clear" w:color="auto" w:fill="FFFFFF"/>
        <w:tabs>
          <w:tab w:val="left" w:pos="567"/>
          <w:tab w:val="left" w:pos="709"/>
        </w:tabs>
        <w:autoSpaceDE w:val="0"/>
        <w:autoSpaceDN w:val="0"/>
        <w:adjustRightInd w:val="0"/>
        <w:spacing w:after="0" w:line="360" w:lineRule="auto"/>
        <w:ind w:right="284"/>
        <w:jc w:val="both"/>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t>9</w:t>
      </w:r>
      <w:r w:rsidR="000F7AF6" w:rsidRPr="005269C6">
        <w:rPr>
          <w:rFonts w:ascii="Times New Roman" w:eastAsia="Times New Roman" w:hAnsi="Times New Roman" w:cs="Times New Roman"/>
          <w:bCs/>
          <w:color w:val="000000"/>
          <w:spacing w:val="-2"/>
          <w:sz w:val="28"/>
          <w:szCs w:val="28"/>
          <w:lang w:eastAsia="ru-RU"/>
        </w:rPr>
        <w:t>.1.</w:t>
      </w:r>
      <w:r>
        <w:rPr>
          <w:rFonts w:ascii="Times New Roman" w:eastAsia="Times New Roman" w:hAnsi="Times New Roman" w:cs="Times New Roman"/>
          <w:bCs/>
          <w:color w:val="000000"/>
          <w:spacing w:val="-2"/>
          <w:sz w:val="28"/>
          <w:szCs w:val="28"/>
          <w:lang w:eastAsia="ru-RU"/>
        </w:rPr>
        <w:t>1.</w:t>
      </w:r>
      <w:r w:rsidR="000F7AF6" w:rsidRPr="005269C6">
        <w:rPr>
          <w:rFonts w:ascii="Times New Roman" w:eastAsia="Times New Roman" w:hAnsi="Times New Roman" w:cs="Times New Roman"/>
          <w:bCs/>
          <w:color w:val="000000"/>
          <w:spacing w:val="-2"/>
          <w:sz w:val="28"/>
          <w:szCs w:val="28"/>
          <w:lang w:eastAsia="ru-RU"/>
        </w:rPr>
        <w:t xml:space="preserve"> Обучение по программе осуществляется на основе договора об обучении, заключаемого со слушателем и (или) с физическим и юридическим лицом, обязующимся оплатить обучение</w:t>
      </w:r>
      <w:r>
        <w:rPr>
          <w:rFonts w:ascii="Times New Roman" w:eastAsia="Times New Roman" w:hAnsi="Times New Roman" w:cs="Times New Roman"/>
          <w:bCs/>
          <w:color w:val="000000"/>
          <w:spacing w:val="-2"/>
          <w:sz w:val="28"/>
          <w:szCs w:val="28"/>
          <w:lang w:eastAsia="ru-RU"/>
        </w:rPr>
        <w:t xml:space="preserve"> лица, зачисляемого на обучение.</w:t>
      </w:r>
    </w:p>
    <w:p w:rsidR="005269C6" w:rsidRDefault="005269C6" w:rsidP="005269C6">
      <w:pPr>
        <w:widowControl w:val="0"/>
        <w:shd w:val="clear" w:color="auto" w:fill="FFFFFF"/>
        <w:tabs>
          <w:tab w:val="left" w:pos="567"/>
          <w:tab w:val="left" w:pos="709"/>
        </w:tabs>
        <w:autoSpaceDE w:val="0"/>
        <w:autoSpaceDN w:val="0"/>
        <w:adjustRightInd w:val="0"/>
        <w:spacing w:after="0" w:line="360" w:lineRule="auto"/>
        <w:ind w:right="284"/>
        <w:jc w:val="both"/>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t>9.1</w:t>
      </w:r>
      <w:r w:rsidR="000F7AF6" w:rsidRPr="005269C6">
        <w:rPr>
          <w:rFonts w:ascii="Times New Roman" w:eastAsia="Times New Roman" w:hAnsi="Times New Roman" w:cs="Times New Roman"/>
          <w:bCs/>
          <w:color w:val="000000"/>
          <w:spacing w:val="-2"/>
          <w:sz w:val="28"/>
          <w:szCs w:val="28"/>
          <w:lang w:eastAsia="ru-RU"/>
        </w:rPr>
        <w:t>.2. Реализация программы осуществляется на основе модульного принципа, позволяющего слушателям осваивать программу по индивидуальной образовательной траектории; в сетевой форме; с использованием различных образовательных технологий, в том числе, элементов дистанци</w:t>
      </w:r>
      <w:r>
        <w:rPr>
          <w:rFonts w:ascii="Times New Roman" w:eastAsia="Times New Roman" w:hAnsi="Times New Roman" w:cs="Times New Roman"/>
          <w:bCs/>
          <w:color w:val="000000"/>
          <w:spacing w:val="-2"/>
          <w:sz w:val="28"/>
          <w:szCs w:val="28"/>
          <w:lang w:eastAsia="ru-RU"/>
        </w:rPr>
        <w:t>онного (электронного) обучения.</w:t>
      </w:r>
    </w:p>
    <w:p w:rsidR="005269C6" w:rsidRDefault="005269C6" w:rsidP="005269C6">
      <w:pPr>
        <w:widowControl w:val="0"/>
        <w:shd w:val="clear" w:color="auto" w:fill="FFFFFF"/>
        <w:tabs>
          <w:tab w:val="left" w:pos="567"/>
          <w:tab w:val="left" w:pos="709"/>
        </w:tabs>
        <w:autoSpaceDE w:val="0"/>
        <w:autoSpaceDN w:val="0"/>
        <w:adjustRightInd w:val="0"/>
        <w:spacing w:after="0" w:line="360" w:lineRule="auto"/>
        <w:ind w:right="284"/>
        <w:jc w:val="both"/>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t>9.1</w:t>
      </w:r>
      <w:r w:rsidR="000F7AF6" w:rsidRPr="005269C6">
        <w:rPr>
          <w:rFonts w:ascii="Times New Roman" w:eastAsia="Times New Roman" w:hAnsi="Times New Roman" w:cs="Times New Roman"/>
          <w:bCs/>
          <w:color w:val="000000"/>
          <w:spacing w:val="-2"/>
          <w:sz w:val="28"/>
          <w:szCs w:val="28"/>
          <w:lang w:eastAsia="ru-RU"/>
        </w:rPr>
        <w:t xml:space="preserve">.3. Срок освоения </w:t>
      </w:r>
      <w:r>
        <w:rPr>
          <w:rFonts w:ascii="Times New Roman" w:eastAsia="Times New Roman" w:hAnsi="Times New Roman" w:cs="Times New Roman"/>
          <w:bCs/>
          <w:color w:val="000000"/>
          <w:spacing w:val="-2"/>
          <w:sz w:val="28"/>
          <w:szCs w:val="28"/>
          <w:lang w:eastAsia="ru-RU"/>
        </w:rPr>
        <w:t>программы составляет 10 недель.</w:t>
      </w:r>
    </w:p>
    <w:p w:rsidR="005269C6" w:rsidRDefault="005269C6" w:rsidP="005269C6">
      <w:pPr>
        <w:widowControl w:val="0"/>
        <w:shd w:val="clear" w:color="auto" w:fill="FFFFFF"/>
        <w:tabs>
          <w:tab w:val="left" w:pos="567"/>
          <w:tab w:val="left" w:pos="709"/>
        </w:tabs>
        <w:autoSpaceDE w:val="0"/>
        <w:autoSpaceDN w:val="0"/>
        <w:adjustRightInd w:val="0"/>
        <w:spacing w:after="0" w:line="360" w:lineRule="auto"/>
        <w:ind w:right="284"/>
        <w:jc w:val="both"/>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t>9.1</w:t>
      </w:r>
      <w:r w:rsidR="000F7AF6" w:rsidRPr="005269C6">
        <w:rPr>
          <w:rFonts w:ascii="Times New Roman" w:eastAsia="Times New Roman" w:hAnsi="Times New Roman" w:cs="Times New Roman"/>
          <w:bCs/>
          <w:color w:val="000000"/>
          <w:spacing w:val="-2"/>
          <w:sz w:val="28"/>
          <w:szCs w:val="28"/>
          <w:lang w:eastAsia="ru-RU"/>
        </w:rPr>
        <w:t>.4. Режим занятий: в день</w:t>
      </w:r>
      <w:r>
        <w:rPr>
          <w:rFonts w:ascii="Times New Roman" w:eastAsia="Times New Roman" w:hAnsi="Times New Roman" w:cs="Times New Roman"/>
          <w:bCs/>
          <w:color w:val="000000"/>
          <w:spacing w:val="-2"/>
          <w:sz w:val="28"/>
          <w:szCs w:val="28"/>
          <w:lang w:eastAsia="ru-RU"/>
        </w:rPr>
        <w:t xml:space="preserve"> 6 часов, в </w:t>
      </w:r>
      <w:proofErr w:type="gramStart"/>
      <w:r>
        <w:rPr>
          <w:rFonts w:ascii="Times New Roman" w:eastAsia="Times New Roman" w:hAnsi="Times New Roman" w:cs="Times New Roman"/>
          <w:bCs/>
          <w:color w:val="000000"/>
          <w:spacing w:val="-2"/>
          <w:sz w:val="28"/>
          <w:szCs w:val="28"/>
          <w:lang w:eastAsia="ru-RU"/>
        </w:rPr>
        <w:t>неделю  -</w:t>
      </w:r>
      <w:proofErr w:type="gramEnd"/>
      <w:r>
        <w:rPr>
          <w:rFonts w:ascii="Times New Roman" w:eastAsia="Times New Roman" w:hAnsi="Times New Roman" w:cs="Times New Roman"/>
          <w:bCs/>
          <w:color w:val="000000"/>
          <w:spacing w:val="-2"/>
          <w:sz w:val="28"/>
          <w:szCs w:val="28"/>
          <w:lang w:eastAsia="ru-RU"/>
        </w:rPr>
        <w:t xml:space="preserve"> 30 часов.</w:t>
      </w:r>
    </w:p>
    <w:p w:rsidR="005269C6" w:rsidRDefault="005269C6" w:rsidP="005269C6">
      <w:pPr>
        <w:widowControl w:val="0"/>
        <w:shd w:val="clear" w:color="auto" w:fill="FFFFFF"/>
        <w:tabs>
          <w:tab w:val="left" w:pos="567"/>
          <w:tab w:val="left" w:pos="709"/>
        </w:tabs>
        <w:autoSpaceDE w:val="0"/>
        <w:autoSpaceDN w:val="0"/>
        <w:adjustRightInd w:val="0"/>
        <w:spacing w:after="0" w:line="360" w:lineRule="auto"/>
        <w:ind w:right="284"/>
        <w:jc w:val="both"/>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t>9.1</w:t>
      </w:r>
      <w:r w:rsidR="000F7AF6" w:rsidRPr="005269C6">
        <w:rPr>
          <w:rFonts w:ascii="Times New Roman" w:eastAsia="Times New Roman" w:hAnsi="Times New Roman" w:cs="Times New Roman"/>
          <w:bCs/>
          <w:color w:val="000000"/>
          <w:spacing w:val="-2"/>
          <w:sz w:val="28"/>
          <w:szCs w:val="28"/>
          <w:lang w:eastAsia="ru-RU"/>
        </w:rPr>
        <w:t>.5. Освоение программы завершается обязательной итоговой ат</w:t>
      </w:r>
      <w:r>
        <w:rPr>
          <w:rFonts w:ascii="Times New Roman" w:eastAsia="Times New Roman" w:hAnsi="Times New Roman" w:cs="Times New Roman"/>
          <w:bCs/>
          <w:color w:val="000000"/>
          <w:spacing w:val="-2"/>
          <w:sz w:val="28"/>
          <w:szCs w:val="28"/>
          <w:lang w:eastAsia="ru-RU"/>
        </w:rPr>
        <w:t>тестацией в форме тестирования.</w:t>
      </w:r>
    </w:p>
    <w:p w:rsidR="000F7AF6" w:rsidRPr="005269C6" w:rsidRDefault="005269C6" w:rsidP="005269C6">
      <w:pPr>
        <w:widowControl w:val="0"/>
        <w:shd w:val="clear" w:color="auto" w:fill="FFFFFF"/>
        <w:tabs>
          <w:tab w:val="left" w:pos="567"/>
          <w:tab w:val="left" w:pos="709"/>
        </w:tabs>
        <w:autoSpaceDE w:val="0"/>
        <w:autoSpaceDN w:val="0"/>
        <w:adjustRightInd w:val="0"/>
        <w:spacing w:after="0" w:line="360" w:lineRule="auto"/>
        <w:ind w:right="284"/>
        <w:jc w:val="both"/>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r>
      <w:r>
        <w:rPr>
          <w:rFonts w:ascii="Times New Roman" w:eastAsia="Times New Roman" w:hAnsi="Times New Roman" w:cs="Times New Roman"/>
          <w:bCs/>
          <w:color w:val="000000"/>
          <w:spacing w:val="-2"/>
          <w:sz w:val="28"/>
          <w:szCs w:val="28"/>
          <w:lang w:eastAsia="ru-RU"/>
        </w:rPr>
        <w:tab/>
        <w:t>9.1</w:t>
      </w:r>
      <w:r w:rsidR="000F7AF6" w:rsidRPr="005269C6">
        <w:rPr>
          <w:rFonts w:ascii="Times New Roman" w:eastAsia="Times New Roman" w:hAnsi="Times New Roman" w:cs="Times New Roman"/>
          <w:bCs/>
          <w:color w:val="000000"/>
          <w:spacing w:val="-2"/>
          <w:sz w:val="28"/>
          <w:szCs w:val="28"/>
          <w:lang w:eastAsia="ru-RU"/>
        </w:rPr>
        <w:t>.6. Слушателям, успешно освоившим программу и прошедшим итоговую аттестацию, выдается документ о профессиональной переподготовке – диплом о профессиональной переподготовке установленного образца.</w:t>
      </w:r>
    </w:p>
    <w:p w:rsidR="008344A0" w:rsidRPr="008344A0" w:rsidRDefault="005269C6" w:rsidP="005269C6">
      <w:pPr>
        <w:widowControl w:val="0"/>
        <w:shd w:val="clear" w:color="auto" w:fill="FFFFFF"/>
        <w:tabs>
          <w:tab w:val="left" w:pos="709"/>
        </w:tabs>
        <w:autoSpaceDE w:val="0"/>
        <w:autoSpaceDN w:val="0"/>
        <w:adjustRightInd w:val="0"/>
        <w:spacing w:before="182" w:after="0" w:line="379" w:lineRule="exact"/>
        <w:ind w:right="283"/>
        <w:rPr>
          <w:rFonts w:ascii="Arial" w:eastAsiaTheme="minorEastAsia" w:hAnsi="Arial" w:cs="Arial"/>
          <w:sz w:val="20"/>
          <w:szCs w:val="20"/>
          <w:lang w:eastAsia="ru-RU"/>
        </w:rPr>
      </w:pPr>
      <w:r>
        <w:rPr>
          <w:rFonts w:ascii="Times New Roman" w:eastAsia="Times New Roman" w:hAnsi="Times New Roman" w:cs="Times New Roman"/>
          <w:b/>
          <w:bCs/>
          <w:color w:val="000000"/>
          <w:spacing w:val="-2"/>
          <w:sz w:val="28"/>
          <w:szCs w:val="28"/>
          <w:lang w:eastAsia="ru-RU"/>
        </w:rPr>
        <w:tab/>
        <w:t>9.2</w:t>
      </w:r>
      <w:r w:rsidR="008344A0">
        <w:rPr>
          <w:rFonts w:ascii="Times New Roman" w:eastAsia="Times New Roman" w:hAnsi="Times New Roman" w:cs="Times New Roman"/>
          <w:b/>
          <w:bCs/>
          <w:color w:val="000000"/>
          <w:spacing w:val="-2"/>
          <w:sz w:val="28"/>
          <w:szCs w:val="28"/>
          <w:lang w:eastAsia="ru-RU"/>
        </w:rPr>
        <w:t xml:space="preserve">. </w:t>
      </w:r>
      <w:r w:rsidR="00F24344">
        <w:rPr>
          <w:rFonts w:ascii="Times New Roman" w:eastAsia="Times New Roman" w:hAnsi="Times New Roman" w:cs="Times New Roman"/>
          <w:b/>
          <w:bCs/>
          <w:color w:val="000000"/>
          <w:spacing w:val="-2"/>
          <w:sz w:val="28"/>
          <w:szCs w:val="28"/>
          <w:lang w:eastAsia="ru-RU"/>
        </w:rPr>
        <w:t xml:space="preserve">Материально-технические условия </w:t>
      </w:r>
      <w:r w:rsidR="008344A0" w:rsidRPr="008344A0">
        <w:rPr>
          <w:rFonts w:ascii="Times New Roman" w:eastAsia="Times New Roman" w:hAnsi="Times New Roman" w:cs="Times New Roman"/>
          <w:b/>
          <w:bCs/>
          <w:color w:val="000000"/>
          <w:spacing w:val="-2"/>
          <w:sz w:val="28"/>
          <w:szCs w:val="28"/>
          <w:lang w:eastAsia="ru-RU"/>
        </w:rPr>
        <w:t xml:space="preserve">со </w:t>
      </w:r>
      <w:proofErr w:type="gramStart"/>
      <w:r w:rsidR="008344A0" w:rsidRPr="008344A0">
        <w:rPr>
          <w:rFonts w:ascii="Times New Roman" w:eastAsia="Times New Roman" w:hAnsi="Times New Roman" w:cs="Times New Roman"/>
          <w:b/>
          <w:bCs/>
          <w:color w:val="000000"/>
          <w:spacing w:val="-2"/>
          <w:sz w:val="28"/>
          <w:szCs w:val="28"/>
          <w:lang w:eastAsia="ru-RU"/>
        </w:rPr>
        <w:t xml:space="preserve">стороны </w:t>
      </w:r>
      <w:r w:rsidR="00F24344">
        <w:rPr>
          <w:rFonts w:ascii="Times New Roman" w:eastAsia="Times New Roman" w:hAnsi="Times New Roman" w:cs="Times New Roman"/>
          <w:b/>
          <w:bCs/>
          <w:color w:val="000000"/>
          <w:spacing w:val="-2"/>
          <w:sz w:val="28"/>
          <w:szCs w:val="28"/>
          <w:lang w:eastAsia="ru-RU"/>
        </w:rPr>
        <w:t xml:space="preserve"> обучающегося</w:t>
      </w:r>
      <w:proofErr w:type="gramEnd"/>
      <w:r w:rsidR="00F24344">
        <w:rPr>
          <w:rFonts w:ascii="Times New Roman" w:eastAsia="Times New Roman" w:hAnsi="Times New Roman" w:cs="Times New Roman"/>
          <w:b/>
          <w:bCs/>
          <w:color w:val="000000"/>
          <w:spacing w:val="-2"/>
          <w:sz w:val="28"/>
          <w:szCs w:val="28"/>
          <w:lang w:eastAsia="ru-RU"/>
        </w:rPr>
        <w:t xml:space="preserve"> </w:t>
      </w:r>
      <w:r w:rsidR="008344A0" w:rsidRPr="008344A0">
        <w:rPr>
          <w:rFonts w:ascii="Times New Roman" w:eastAsia="Times New Roman" w:hAnsi="Times New Roman" w:cs="Times New Roman"/>
          <w:b/>
          <w:bCs/>
          <w:color w:val="000000"/>
          <w:sz w:val="28"/>
          <w:szCs w:val="28"/>
          <w:lang w:eastAsia="ru-RU"/>
        </w:rPr>
        <w:t>(потребителя образовательной услуги)</w:t>
      </w:r>
    </w:p>
    <w:p w:rsidR="008344A0" w:rsidRPr="008344A0" w:rsidRDefault="008344A0" w:rsidP="005269C6">
      <w:pPr>
        <w:widowControl w:val="0"/>
        <w:shd w:val="clear" w:color="auto" w:fill="FFFFFF"/>
        <w:autoSpaceDE w:val="0"/>
        <w:autoSpaceDN w:val="0"/>
        <w:adjustRightInd w:val="0"/>
        <w:spacing w:after="0" w:line="379" w:lineRule="exact"/>
        <w:ind w:left="471"/>
        <w:rPr>
          <w:rFonts w:ascii="Arial" w:eastAsiaTheme="minorEastAsia" w:hAnsi="Arial" w:cs="Arial"/>
          <w:sz w:val="20"/>
          <w:szCs w:val="20"/>
          <w:lang w:eastAsia="ru-RU"/>
        </w:rPr>
      </w:pPr>
      <w:r w:rsidRPr="008344A0">
        <w:rPr>
          <w:rFonts w:ascii="Times New Roman" w:eastAsia="Times New Roman" w:hAnsi="Times New Roman" w:cs="Times New Roman"/>
          <w:color w:val="000000"/>
          <w:spacing w:val="-1"/>
          <w:sz w:val="28"/>
          <w:szCs w:val="28"/>
          <w:lang w:eastAsia="ru-RU"/>
        </w:rPr>
        <w:t>Рекомендуемая конфигурация компьютера:</w:t>
      </w:r>
    </w:p>
    <w:p w:rsidR="008344A0" w:rsidRPr="008344A0" w:rsidRDefault="008344A0" w:rsidP="008344A0">
      <w:pPr>
        <w:widowControl w:val="0"/>
        <w:numPr>
          <w:ilvl w:val="0"/>
          <w:numId w:val="24"/>
        </w:numPr>
        <w:shd w:val="clear" w:color="auto" w:fill="FFFFFF"/>
        <w:tabs>
          <w:tab w:val="left" w:pos="1022"/>
        </w:tabs>
        <w:autoSpaceDE w:val="0"/>
        <w:autoSpaceDN w:val="0"/>
        <w:adjustRightInd w:val="0"/>
        <w:spacing w:before="10" w:after="0" w:line="379" w:lineRule="exact"/>
        <w:ind w:left="682"/>
        <w:rPr>
          <w:rFonts w:ascii="Times New Roman" w:eastAsia="Times New Roman" w:hAnsi="Times New Roman" w:cs="Times New Roman"/>
          <w:color w:val="000000"/>
          <w:sz w:val="28"/>
          <w:szCs w:val="28"/>
          <w:lang w:eastAsia="ru-RU"/>
        </w:rPr>
      </w:pPr>
      <w:r w:rsidRPr="008344A0">
        <w:rPr>
          <w:rFonts w:ascii="Times New Roman" w:eastAsia="Times New Roman" w:hAnsi="Times New Roman" w:cs="Times New Roman"/>
          <w:color w:val="000000"/>
          <w:sz w:val="28"/>
          <w:szCs w:val="28"/>
          <w:lang w:eastAsia="ru-RU"/>
        </w:rPr>
        <w:t>разрешение экрана от 1280x1024;</w:t>
      </w:r>
    </w:p>
    <w:p w:rsidR="008344A0" w:rsidRPr="008344A0" w:rsidRDefault="008344A0" w:rsidP="008344A0">
      <w:pPr>
        <w:widowControl w:val="0"/>
        <w:numPr>
          <w:ilvl w:val="0"/>
          <w:numId w:val="24"/>
        </w:numPr>
        <w:shd w:val="clear" w:color="auto" w:fill="FFFFFF"/>
        <w:tabs>
          <w:tab w:val="left" w:pos="1022"/>
        </w:tabs>
        <w:autoSpaceDE w:val="0"/>
        <w:autoSpaceDN w:val="0"/>
        <w:adjustRightInd w:val="0"/>
        <w:spacing w:before="29" w:after="0" w:line="384" w:lineRule="exact"/>
        <w:ind w:left="682"/>
        <w:rPr>
          <w:rFonts w:ascii="Times New Roman" w:eastAsia="Times New Roman" w:hAnsi="Times New Roman" w:cs="Times New Roman"/>
          <w:color w:val="000000"/>
          <w:sz w:val="28"/>
          <w:szCs w:val="28"/>
          <w:lang w:eastAsia="ru-RU"/>
        </w:rPr>
      </w:pPr>
      <w:r w:rsidRPr="008344A0">
        <w:rPr>
          <w:rFonts w:ascii="Times New Roman" w:eastAsia="Times New Roman" w:hAnsi="Times New Roman" w:cs="Times New Roman"/>
          <w:color w:val="000000"/>
          <w:sz w:val="28"/>
          <w:szCs w:val="28"/>
          <w:lang w:val="en-US" w:eastAsia="ru-RU"/>
        </w:rPr>
        <w:t>Pentium</w:t>
      </w:r>
      <w:r w:rsidRPr="008344A0">
        <w:rPr>
          <w:rFonts w:ascii="Times New Roman" w:eastAsia="Times New Roman" w:hAnsi="Times New Roman" w:cs="Times New Roman"/>
          <w:color w:val="000000"/>
          <w:sz w:val="28"/>
          <w:szCs w:val="28"/>
          <w:lang w:eastAsia="ru-RU"/>
        </w:rPr>
        <w:t xml:space="preserve"> 4 или более новый процессор с поддержкой </w:t>
      </w:r>
      <w:r w:rsidRPr="008344A0">
        <w:rPr>
          <w:rFonts w:ascii="Times New Roman" w:eastAsia="Times New Roman" w:hAnsi="Times New Roman" w:cs="Times New Roman"/>
          <w:color w:val="000000"/>
          <w:sz w:val="28"/>
          <w:szCs w:val="28"/>
          <w:lang w:val="en-US" w:eastAsia="ru-RU"/>
        </w:rPr>
        <w:t>SSE</w:t>
      </w:r>
      <w:r w:rsidRPr="008344A0">
        <w:rPr>
          <w:rFonts w:ascii="Times New Roman" w:eastAsia="Times New Roman" w:hAnsi="Times New Roman" w:cs="Times New Roman"/>
          <w:color w:val="000000"/>
          <w:sz w:val="28"/>
          <w:szCs w:val="28"/>
          <w:lang w:eastAsia="ru-RU"/>
        </w:rPr>
        <w:t>2;</w:t>
      </w:r>
    </w:p>
    <w:p w:rsidR="008344A0" w:rsidRPr="008344A0" w:rsidRDefault="008344A0" w:rsidP="008344A0">
      <w:pPr>
        <w:widowControl w:val="0"/>
        <w:numPr>
          <w:ilvl w:val="0"/>
          <w:numId w:val="24"/>
        </w:numPr>
        <w:shd w:val="clear" w:color="auto" w:fill="FFFFFF"/>
        <w:tabs>
          <w:tab w:val="left" w:pos="1022"/>
        </w:tabs>
        <w:autoSpaceDE w:val="0"/>
        <w:autoSpaceDN w:val="0"/>
        <w:adjustRightInd w:val="0"/>
        <w:spacing w:after="0" w:line="384" w:lineRule="exact"/>
        <w:ind w:left="682"/>
        <w:rPr>
          <w:rFonts w:ascii="Times New Roman" w:eastAsia="Times New Roman" w:hAnsi="Times New Roman" w:cs="Times New Roman"/>
          <w:color w:val="000000"/>
          <w:sz w:val="28"/>
          <w:szCs w:val="28"/>
          <w:lang w:eastAsia="ru-RU"/>
        </w:rPr>
      </w:pPr>
      <w:r w:rsidRPr="008344A0">
        <w:rPr>
          <w:rFonts w:ascii="Times New Roman" w:eastAsia="Times New Roman" w:hAnsi="Times New Roman" w:cs="Times New Roman"/>
          <w:color w:val="000000"/>
          <w:spacing w:val="-1"/>
          <w:sz w:val="28"/>
          <w:szCs w:val="28"/>
          <w:lang w:eastAsia="ru-RU"/>
        </w:rPr>
        <w:t>512 Мб оперативной памяти;</w:t>
      </w:r>
    </w:p>
    <w:p w:rsidR="00F24344" w:rsidRDefault="008344A0" w:rsidP="00F24344">
      <w:pPr>
        <w:widowControl w:val="0"/>
        <w:numPr>
          <w:ilvl w:val="0"/>
          <w:numId w:val="24"/>
        </w:numPr>
        <w:shd w:val="clear" w:color="auto" w:fill="FFFFFF"/>
        <w:tabs>
          <w:tab w:val="left" w:pos="1022"/>
        </w:tabs>
        <w:autoSpaceDE w:val="0"/>
        <w:autoSpaceDN w:val="0"/>
        <w:adjustRightInd w:val="0"/>
        <w:spacing w:before="5" w:after="0" w:line="384" w:lineRule="exact"/>
        <w:ind w:left="682"/>
        <w:rPr>
          <w:rFonts w:ascii="Times New Roman" w:eastAsia="Times New Roman" w:hAnsi="Times New Roman" w:cs="Times New Roman"/>
          <w:color w:val="000000"/>
          <w:sz w:val="28"/>
          <w:szCs w:val="28"/>
          <w:lang w:eastAsia="ru-RU"/>
        </w:rPr>
      </w:pPr>
      <w:r w:rsidRPr="008344A0">
        <w:rPr>
          <w:rFonts w:ascii="Times New Roman" w:eastAsia="Times New Roman" w:hAnsi="Times New Roman" w:cs="Times New Roman"/>
          <w:color w:val="000000"/>
          <w:sz w:val="28"/>
          <w:szCs w:val="28"/>
          <w:lang w:eastAsia="ru-RU"/>
        </w:rPr>
        <w:t>200 Мб свободного дискового пространства;</w:t>
      </w:r>
    </w:p>
    <w:p w:rsidR="008344A0" w:rsidRPr="008344A0" w:rsidRDefault="008344A0" w:rsidP="00F24344">
      <w:pPr>
        <w:widowControl w:val="0"/>
        <w:numPr>
          <w:ilvl w:val="0"/>
          <w:numId w:val="24"/>
        </w:numPr>
        <w:shd w:val="clear" w:color="auto" w:fill="FFFFFF"/>
        <w:tabs>
          <w:tab w:val="left" w:pos="1022"/>
        </w:tabs>
        <w:autoSpaceDE w:val="0"/>
        <w:autoSpaceDN w:val="0"/>
        <w:adjustRightInd w:val="0"/>
        <w:spacing w:before="5" w:after="0" w:line="384" w:lineRule="exact"/>
        <w:ind w:left="682"/>
        <w:rPr>
          <w:rFonts w:ascii="Times New Roman" w:eastAsia="Times New Roman" w:hAnsi="Times New Roman" w:cs="Times New Roman"/>
          <w:color w:val="000000"/>
          <w:sz w:val="28"/>
          <w:szCs w:val="28"/>
          <w:lang w:eastAsia="ru-RU"/>
        </w:rPr>
      </w:pPr>
      <w:r w:rsidRPr="008344A0">
        <w:rPr>
          <w:rFonts w:ascii="Times New Roman" w:eastAsia="Times New Roman" w:hAnsi="Times New Roman" w:cs="Times New Roman"/>
          <w:color w:val="000000"/>
          <w:sz w:val="28"/>
          <w:szCs w:val="28"/>
          <w:lang w:eastAsia="ru-RU"/>
        </w:rPr>
        <w:t>современный веб-браузер актуальной версии (</w:t>
      </w:r>
      <w:r w:rsidRPr="008344A0">
        <w:rPr>
          <w:rFonts w:ascii="Times New Roman" w:eastAsia="Times New Roman" w:hAnsi="Times New Roman" w:cs="Times New Roman"/>
          <w:color w:val="000000"/>
          <w:sz w:val="28"/>
          <w:szCs w:val="28"/>
          <w:lang w:val="en-US" w:eastAsia="ru-RU"/>
        </w:rPr>
        <w:t>Firefox</w:t>
      </w:r>
      <w:r w:rsidRPr="008344A0">
        <w:rPr>
          <w:rFonts w:ascii="Times New Roman" w:eastAsia="Times New Roman" w:hAnsi="Times New Roman" w:cs="Times New Roman"/>
          <w:color w:val="000000"/>
          <w:sz w:val="28"/>
          <w:szCs w:val="28"/>
          <w:lang w:eastAsia="ru-RU"/>
        </w:rPr>
        <w:t xml:space="preserve"> 22, </w:t>
      </w:r>
      <w:r w:rsidRPr="008344A0">
        <w:rPr>
          <w:rFonts w:ascii="Times New Roman" w:eastAsia="Times New Roman" w:hAnsi="Times New Roman" w:cs="Times New Roman"/>
          <w:color w:val="000000"/>
          <w:sz w:val="28"/>
          <w:szCs w:val="28"/>
          <w:lang w:val="en-US" w:eastAsia="ru-RU"/>
        </w:rPr>
        <w:t>Google</w:t>
      </w:r>
      <w:r w:rsidRPr="008344A0">
        <w:rPr>
          <w:rFonts w:ascii="Times New Roman" w:eastAsia="Times New Roman" w:hAnsi="Times New Roman" w:cs="Times New Roman"/>
          <w:color w:val="000000"/>
          <w:sz w:val="28"/>
          <w:szCs w:val="28"/>
          <w:lang w:eastAsia="ru-RU"/>
        </w:rPr>
        <w:t xml:space="preserve"> </w:t>
      </w:r>
      <w:r w:rsidRPr="008344A0">
        <w:rPr>
          <w:rFonts w:ascii="Times New Roman" w:eastAsia="Times New Roman" w:hAnsi="Times New Roman" w:cs="Times New Roman"/>
          <w:color w:val="000000"/>
          <w:sz w:val="28"/>
          <w:szCs w:val="28"/>
          <w:lang w:val="en-US" w:eastAsia="ru-RU"/>
        </w:rPr>
        <w:t>Chrome</w:t>
      </w:r>
      <w:r w:rsidR="00F24344">
        <w:rPr>
          <w:rFonts w:ascii="Times New Roman" w:eastAsia="Times New Roman" w:hAnsi="Times New Roman" w:cs="Times New Roman"/>
          <w:color w:val="000000"/>
          <w:sz w:val="28"/>
          <w:szCs w:val="28"/>
          <w:lang w:eastAsia="ru-RU"/>
        </w:rPr>
        <w:t xml:space="preserve"> </w:t>
      </w:r>
      <w:r w:rsidRPr="008344A0">
        <w:rPr>
          <w:rFonts w:ascii="Times New Roman" w:eastAsiaTheme="minorEastAsia" w:hAnsi="Times New Roman" w:cs="Times New Roman"/>
          <w:color w:val="000000"/>
          <w:sz w:val="28"/>
          <w:szCs w:val="28"/>
          <w:lang w:eastAsia="ru-RU"/>
        </w:rPr>
        <w:t xml:space="preserve">27, </w:t>
      </w:r>
      <w:r w:rsidRPr="008344A0">
        <w:rPr>
          <w:rFonts w:ascii="Times New Roman" w:eastAsiaTheme="minorEastAsia" w:hAnsi="Times New Roman" w:cs="Times New Roman"/>
          <w:color w:val="000000"/>
          <w:sz w:val="28"/>
          <w:szCs w:val="28"/>
          <w:lang w:val="en-US" w:eastAsia="ru-RU"/>
        </w:rPr>
        <w:t>Opera</w:t>
      </w:r>
      <w:r w:rsidRPr="008344A0">
        <w:rPr>
          <w:rFonts w:ascii="Times New Roman" w:eastAsiaTheme="minorEastAsia" w:hAnsi="Times New Roman" w:cs="Times New Roman"/>
          <w:color w:val="000000"/>
          <w:sz w:val="28"/>
          <w:szCs w:val="28"/>
          <w:lang w:eastAsia="ru-RU"/>
        </w:rPr>
        <w:t xml:space="preserve"> 15, </w:t>
      </w:r>
      <w:r w:rsidRPr="008344A0">
        <w:rPr>
          <w:rFonts w:ascii="Times New Roman" w:eastAsiaTheme="minorEastAsia" w:hAnsi="Times New Roman" w:cs="Times New Roman"/>
          <w:color w:val="000000"/>
          <w:sz w:val="28"/>
          <w:szCs w:val="28"/>
          <w:lang w:val="en-US" w:eastAsia="ru-RU"/>
        </w:rPr>
        <w:t>Safari</w:t>
      </w:r>
      <w:r w:rsidRPr="008344A0">
        <w:rPr>
          <w:rFonts w:ascii="Times New Roman" w:eastAsiaTheme="minorEastAsia" w:hAnsi="Times New Roman" w:cs="Times New Roman"/>
          <w:color w:val="000000"/>
          <w:sz w:val="28"/>
          <w:szCs w:val="28"/>
          <w:lang w:eastAsia="ru-RU"/>
        </w:rPr>
        <w:t xml:space="preserve"> 5, </w:t>
      </w:r>
      <w:r w:rsidRPr="008344A0">
        <w:rPr>
          <w:rFonts w:ascii="Times New Roman" w:eastAsiaTheme="minorEastAsia" w:hAnsi="Times New Roman" w:cs="Times New Roman"/>
          <w:color w:val="000000"/>
          <w:sz w:val="28"/>
          <w:szCs w:val="28"/>
          <w:lang w:val="en-US" w:eastAsia="ru-RU"/>
        </w:rPr>
        <w:t>Internet</w:t>
      </w:r>
      <w:r w:rsidRPr="008344A0">
        <w:rPr>
          <w:rFonts w:ascii="Times New Roman" w:eastAsiaTheme="minorEastAsia" w:hAnsi="Times New Roman" w:cs="Times New Roman"/>
          <w:color w:val="000000"/>
          <w:sz w:val="28"/>
          <w:szCs w:val="28"/>
          <w:lang w:eastAsia="ru-RU"/>
        </w:rPr>
        <w:t xml:space="preserve"> </w:t>
      </w:r>
      <w:r w:rsidRPr="008344A0">
        <w:rPr>
          <w:rFonts w:ascii="Times New Roman" w:eastAsiaTheme="minorEastAsia" w:hAnsi="Times New Roman" w:cs="Times New Roman"/>
          <w:color w:val="000000"/>
          <w:sz w:val="28"/>
          <w:szCs w:val="28"/>
          <w:lang w:val="en-US" w:eastAsia="ru-RU"/>
        </w:rPr>
        <w:t>Explorer</w:t>
      </w:r>
      <w:r w:rsidRPr="008344A0">
        <w:rPr>
          <w:rFonts w:ascii="Times New Roman" w:eastAsiaTheme="minorEastAsia" w:hAnsi="Times New Roman" w:cs="Times New Roman"/>
          <w:color w:val="000000"/>
          <w:sz w:val="28"/>
          <w:szCs w:val="28"/>
          <w:lang w:eastAsia="ru-RU"/>
        </w:rPr>
        <w:t xml:space="preserve"> </w:t>
      </w:r>
      <w:r w:rsidR="00F24344">
        <w:rPr>
          <w:rFonts w:ascii="Times New Roman" w:eastAsiaTheme="minorEastAsia" w:hAnsi="Times New Roman" w:cs="Times New Roman"/>
          <w:color w:val="000000"/>
          <w:sz w:val="28"/>
          <w:szCs w:val="28"/>
          <w:lang w:eastAsia="ru-RU"/>
        </w:rPr>
        <w:t>8</w:t>
      </w:r>
      <w:r w:rsidRPr="008344A0">
        <w:rPr>
          <w:rFonts w:ascii="Times New Roman" w:eastAsiaTheme="minorEastAsia" w:hAnsi="Times New Roman" w:cs="Times New Roman"/>
          <w:color w:val="000000"/>
          <w:sz w:val="28"/>
          <w:szCs w:val="28"/>
          <w:lang w:eastAsia="ru-RU"/>
        </w:rPr>
        <w:t xml:space="preserve"> </w:t>
      </w:r>
      <w:r w:rsidRPr="008344A0">
        <w:rPr>
          <w:rFonts w:ascii="Times New Roman" w:eastAsia="Times New Roman" w:hAnsi="Times New Roman" w:cs="Times New Roman"/>
          <w:color w:val="000000"/>
          <w:sz w:val="28"/>
          <w:szCs w:val="28"/>
          <w:lang w:eastAsia="ru-RU"/>
        </w:rPr>
        <w:t>или более новый).</w:t>
      </w:r>
    </w:p>
    <w:p w:rsidR="008344A0" w:rsidRPr="00F24344" w:rsidRDefault="008344A0" w:rsidP="008344A0">
      <w:pPr>
        <w:jc w:val="center"/>
        <w:rPr>
          <w:rFonts w:ascii="Times New Roman" w:hAnsi="Times New Roman" w:cs="Times New Roman"/>
          <w:b/>
          <w:sz w:val="28"/>
          <w:szCs w:val="28"/>
        </w:rPr>
      </w:pPr>
    </w:p>
    <w:p w:rsidR="008344A0" w:rsidRPr="00F24344" w:rsidRDefault="008344A0" w:rsidP="008344A0">
      <w:pPr>
        <w:jc w:val="center"/>
        <w:rPr>
          <w:rFonts w:ascii="Times New Roman" w:hAnsi="Times New Roman" w:cs="Times New Roman"/>
          <w:b/>
          <w:sz w:val="28"/>
          <w:szCs w:val="28"/>
        </w:rPr>
      </w:pPr>
      <w:r w:rsidRPr="00F24344">
        <w:rPr>
          <w:rFonts w:ascii="Times New Roman" w:hAnsi="Times New Roman" w:cs="Times New Roman"/>
          <w:b/>
          <w:sz w:val="28"/>
          <w:szCs w:val="28"/>
        </w:rPr>
        <w:br w:type="page"/>
      </w:r>
    </w:p>
    <w:p w:rsidR="00450DE7" w:rsidRDefault="00E05178" w:rsidP="005269C6">
      <w:pPr>
        <w:ind w:firstLine="682"/>
        <w:rPr>
          <w:rFonts w:ascii="Times New Roman" w:hAnsi="Times New Roman" w:cs="Times New Roman"/>
          <w:b/>
          <w:sz w:val="28"/>
          <w:szCs w:val="28"/>
        </w:rPr>
      </w:pPr>
      <w:r>
        <w:rPr>
          <w:rFonts w:ascii="Times New Roman" w:hAnsi="Times New Roman" w:cs="Times New Roman"/>
          <w:b/>
          <w:sz w:val="28"/>
          <w:szCs w:val="28"/>
        </w:rPr>
        <w:lastRenderedPageBreak/>
        <w:t>9.3. Информационные условия</w:t>
      </w:r>
      <w:r w:rsidR="005269C6" w:rsidRPr="005269C6">
        <w:t xml:space="preserve"> </w:t>
      </w:r>
      <w:r w:rsidR="005269C6" w:rsidRPr="005269C6">
        <w:rPr>
          <w:rFonts w:ascii="Times New Roman" w:hAnsi="Times New Roman" w:cs="Times New Roman"/>
          <w:b/>
          <w:sz w:val="28"/>
          <w:szCs w:val="28"/>
        </w:rPr>
        <w:t>реализации программы</w:t>
      </w:r>
    </w:p>
    <w:p w:rsidR="00E05178" w:rsidRPr="00216500" w:rsidRDefault="00E05178" w:rsidP="005269C6">
      <w:pPr>
        <w:ind w:left="1418" w:firstLine="709"/>
        <w:rPr>
          <w:rFonts w:ascii="Times New Roman" w:hAnsi="Times New Roman" w:cs="Times New Roman"/>
          <w:sz w:val="28"/>
          <w:szCs w:val="28"/>
        </w:rPr>
      </w:pPr>
      <w:r w:rsidRPr="00216500">
        <w:rPr>
          <w:rFonts w:ascii="Times New Roman" w:hAnsi="Times New Roman" w:cs="Times New Roman"/>
          <w:sz w:val="28"/>
          <w:szCs w:val="28"/>
        </w:rPr>
        <w:t>Перечень рекомендуемой литературы</w:t>
      </w:r>
    </w:p>
    <w:p w:rsidR="009672B2" w:rsidRDefault="009672B2" w:rsidP="009672B2">
      <w:pPr>
        <w:pStyle w:val="af"/>
        <w:numPr>
          <w:ilvl w:val="1"/>
          <w:numId w:val="25"/>
        </w:numPr>
        <w:tabs>
          <w:tab w:val="clear" w:pos="1087"/>
          <w:tab w:val="num" w:pos="0"/>
        </w:tabs>
        <w:ind w:left="0" w:firstLine="0"/>
        <w:rPr>
          <w:szCs w:val="28"/>
        </w:rPr>
      </w:pPr>
      <w:r w:rsidRPr="00450DE7">
        <w:rPr>
          <w:szCs w:val="28"/>
        </w:rPr>
        <w:t>Беляева О.А. Закупки по 223-ФЗ: комментарии, разъяснении, практика. – М.: КОНТРАКТ, 2014. – 108 с.</w:t>
      </w:r>
    </w:p>
    <w:p w:rsidR="009672B2" w:rsidRDefault="009672B2" w:rsidP="009672B2">
      <w:pPr>
        <w:pStyle w:val="af"/>
        <w:numPr>
          <w:ilvl w:val="1"/>
          <w:numId w:val="25"/>
        </w:numPr>
        <w:tabs>
          <w:tab w:val="clear" w:pos="1087"/>
          <w:tab w:val="num" w:pos="0"/>
        </w:tabs>
        <w:ind w:left="0" w:firstLine="0"/>
        <w:rPr>
          <w:szCs w:val="28"/>
        </w:rPr>
      </w:pPr>
      <w:r w:rsidRPr="009672B2">
        <w:rPr>
          <w:szCs w:val="28"/>
        </w:rPr>
        <w:t>Беляева О.А. Торги. Основы теории и проблемы практики. Монография. – М.: ИНФРА-М, 2016. – 250 с. ISBN: 978-5-16-011385-2</w:t>
      </w:r>
    </w:p>
    <w:p w:rsidR="009672B2" w:rsidRPr="009672B2" w:rsidRDefault="009672B2" w:rsidP="009672B2">
      <w:pPr>
        <w:pStyle w:val="af"/>
        <w:numPr>
          <w:ilvl w:val="1"/>
          <w:numId w:val="25"/>
        </w:numPr>
        <w:tabs>
          <w:tab w:val="clear" w:pos="1087"/>
          <w:tab w:val="num" w:pos="0"/>
        </w:tabs>
        <w:ind w:left="0" w:firstLine="0"/>
        <w:rPr>
          <w:szCs w:val="28"/>
        </w:rPr>
      </w:pPr>
      <w:r w:rsidRPr="009672B2">
        <w:rPr>
          <w:szCs w:val="28"/>
        </w:rPr>
        <w:t xml:space="preserve">Беляева О.А. Комментарий к федеральному закону «О контрактной системе в сфере закупок товаров, работ, услуг для обеспечения государственных и муниципальных нужд» № 44-ФЗ. Контрактная система в вопросах и ответах. (Серия «Профессиональные комментарии законодательства РФ») – 2-е изд., </w:t>
      </w:r>
      <w:proofErr w:type="spellStart"/>
      <w:r w:rsidRPr="009672B2">
        <w:rPr>
          <w:szCs w:val="28"/>
        </w:rPr>
        <w:t>перераб</w:t>
      </w:r>
      <w:proofErr w:type="spellEnd"/>
      <w:proofErr w:type="gramStart"/>
      <w:r w:rsidRPr="009672B2">
        <w:rPr>
          <w:szCs w:val="28"/>
        </w:rPr>
        <w:t>.</w:t>
      </w:r>
      <w:proofErr w:type="gramEnd"/>
      <w:r w:rsidRPr="009672B2">
        <w:rPr>
          <w:szCs w:val="28"/>
        </w:rPr>
        <w:t xml:space="preserve"> и доп.  - М.: Книжный мир, 2014. – 576 с. </w:t>
      </w:r>
    </w:p>
    <w:p w:rsidR="00450DE7" w:rsidRDefault="00450DE7" w:rsidP="00450DE7">
      <w:pPr>
        <w:pStyle w:val="af"/>
        <w:numPr>
          <w:ilvl w:val="1"/>
          <w:numId w:val="25"/>
        </w:numPr>
        <w:tabs>
          <w:tab w:val="clear" w:pos="1087"/>
          <w:tab w:val="num" w:pos="0"/>
        </w:tabs>
        <w:ind w:left="0" w:firstLine="0"/>
        <w:rPr>
          <w:szCs w:val="28"/>
        </w:rPr>
      </w:pPr>
      <w:r w:rsidRPr="00450DE7">
        <w:rPr>
          <w:szCs w:val="28"/>
        </w:rPr>
        <w:t>Борисов А.Н., Трефилова Т.Н. Комментарий к Федеральному закону «О контрактной системе в сфере закупок товаров, работ, услуг для обеспечения государственных и муниципальных нужд» (постатейный). Изд. 4­</w:t>
      </w:r>
      <w:proofErr w:type="gramStart"/>
      <w:r w:rsidRPr="00450DE7">
        <w:rPr>
          <w:szCs w:val="28"/>
        </w:rPr>
        <w:t>е ,</w:t>
      </w:r>
      <w:proofErr w:type="gramEnd"/>
      <w:r w:rsidRPr="00450DE7">
        <w:rPr>
          <w:szCs w:val="28"/>
        </w:rPr>
        <w:t xml:space="preserve"> </w:t>
      </w:r>
      <w:proofErr w:type="spellStart"/>
      <w:r w:rsidRPr="00450DE7">
        <w:rPr>
          <w:szCs w:val="28"/>
        </w:rPr>
        <w:t>перераб</w:t>
      </w:r>
      <w:proofErr w:type="spellEnd"/>
      <w:r w:rsidRPr="00450DE7">
        <w:rPr>
          <w:szCs w:val="28"/>
        </w:rPr>
        <w:t>. и доп. — М.: «Деловой двор», 2015. — 764 с.</w:t>
      </w:r>
      <w:r>
        <w:rPr>
          <w:szCs w:val="28"/>
        </w:rPr>
        <w:t xml:space="preserve"> </w:t>
      </w:r>
      <w:r w:rsidRPr="00450DE7">
        <w:rPr>
          <w:szCs w:val="28"/>
        </w:rPr>
        <w:t>ISBN – 978-5-91550-159-0</w:t>
      </w:r>
    </w:p>
    <w:p w:rsidR="00450DE7" w:rsidRDefault="00450DE7" w:rsidP="00450DE7">
      <w:pPr>
        <w:pStyle w:val="af"/>
        <w:numPr>
          <w:ilvl w:val="1"/>
          <w:numId w:val="25"/>
        </w:numPr>
        <w:tabs>
          <w:tab w:val="clear" w:pos="1087"/>
          <w:tab w:val="num" w:pos="0"/>
        </w:tabs>
        <w:ind w:left="0" w:firstLine="0"/>
        <w:rPr>
          <w:szCs w:val="28"/>
        </w:rPr>
      </w:pPr>
      <w:r w:rsidRPr="00450DE7">
        <w:rPr>
          <w:szCs w:val="28"/>
        </w:rPr>
        <w:t>Борисов А.Н., Трефилова Т.Н. Новое в законодательстве о закупках: обзор и анализ последних изменений, внесенных в Федеральные законы № 44­ФЗ и № 223­ФЗ. — М.: «Деловой двор», 2015. — 196 с.</w:t>
      </w:r>
    </w:p>
    <w:p w:rsidR="009672B2" w:rsidRDefault="00450DE7" w:rsidP="009672B2">
      <w:pPr>
        <w:pStyle w:val="af"/>
        <w:numPr>
          <w:ilvl w:val="1"/>
          <w:numId w:val="25"/>
        </w:numPr>
        <w:tabs>
          <w:tab w:val="clear" w:pos="1087"/>
          <w:tab w:val="num" w:pos="0"/>
        </w:tabs>
        <w:ind w:left="0" w:firstLine="0"/>
        <w:rPr>
          <w:szCs w:val="28"/>
        </w:rPr>
      </w:pPr>
      <w:r w:rsidRPr="00450DE7">
        <w:rPr>
          <w:szCs w:val="28"/>
        </w:rPr>
        <w:t>Государственные и корпоративные закупки как форма государственно-частного партнерства [Текст</w:t>
      </w:r>
      <w:proofErr w:type="gramStart"/>
      <w:r w:rsidRPr="00450DE7">
        <w:rPr>
          <w:szCs w:val="28"/>
        </w:rPr>
        <w:t>] :</w:t>
      </w:r>
      <w:proofErr w:type="gramEnd"/>
      <w:r w:rsidRPr="00450DE7">
        <w:rPr>
          <w:szCs w:val="28"/>
        </w:rPr>
        <w:t xml:space="preserve"> сб. науч. ст. / </w:t>
      </w:r>
      <w:proofErr w:type="spellStart"/>
      <w:r w:rsidRPr="00450DE7">
        <w:rPr>
          <w:szCs w:val="28"/>
        </w:rPr>
        <w:t>редкол</w:t>
      </w:r>
      <w:proofErr w:type="spellEnd"/>
      <w:r w:rsidRPr="00450DE7">
        <w:rPr>
          <w:szCs w:val="28"/>
        </w:rPr>
        <w:t xml:space="preserve">.: Г. В. </w:t>
      </w:r>
      <w:proofErr w:type="spellStart"/>
      <w:r w:rsidRPr="00450DE7">
        <w:rPr>
          <w:szCs w:val="28"/>
        </w:rPr>
        <w:t>Дегтев</w:t>
      </w:r>
      <w:proofErr w:type="spellEnd"/>
      <w:r w:rsidRPr="00450DE7">
        <w:rPr>
          <w:szCs w:val="28"/>
        </w:rPr>
        <w:t xml:space="preserve">, И. П. Гладилина; М. : МГУУ Правительства Москвы, </w:t>
      </w:r>
      <w:proofErr w:type="spellStart"/>
      <w:r w:rsidRPr="00450DE7">
        <w:rPr>
          <w:szCs w:val="28"/>
        </w:rPr>
        <w:t>ЦОиНК</w:t>
      </w:r>
      <w:proofErr w:type="spellEnd"/>
      <w:r w:rsidRPr="00450DE7">
        <w:rPr>
          <w:szCs w:val="28"/>
        </w:rPr>
        <w:t>, 2014. - 108 с. ISBN 978-5-905963-19-3</w:t>
      </w:r>
    </w:p>
    <w:p w:rsidR="009672B2" w:rsidRPr="009672B2" w:rsidRDefault="009672B2" w:rsidP="009672B2">
      <w:pPr>
        <w:pStyle w:val="af"/>
        <w:numPr>
          <w:ilvl w:val="1"/>
          <w:numId w:val="25"/>
        </w:numPr>
        <w:tabs>
          <w:tab w:val="clear" w:pos="1087"/>
          <w:tab w:val="num" w:pos="0"/>
        </w:tabs>
        <w:ind w:left="0" w:firstLine="0"/>
        <w:rPr>
          <w:szCs w:val="28"/>
        </w:rPr>
      </w:pPr>
      <w:r w:rsidRPr="009672B2">
        <w:rPr>
          <w:szCs w:val="28"/>
        </w:rPr>
        <w:t>Малыхина Е.А. Контрактная система в сфере закупок товаров, работ, услуг для обеспечения государственных и муниципальных нужд: особенности финансово-правового регулирования. – М.: Юрлитинформ.2016 – 184 с. ISBN 978-5-4396-1115-7</w:t>
      </w:r>
    </w:p>
    <w:p w:rsidR="00450DE7" w:rsidRDefault="00450DE7" w:rsidP="00450DE7">
      <w:pPr>
        <w:pStyle w:val="af"/>
        <w:numPr>
          <w:ilvl w:val="1"/>
          <w:numId w:val="25"/>
        </w:numPr>
        <w:tabs>
          <w:tab w:val="clear" w:pos="1087"/>
          <w:tab w:val="num" w:pos="0"/>
        </w:tabs>
        <w:ind w:left="0" w:firstLine="0"/>
        <w:rPr>
          <w:szCs w:val="28"/>
        </w:rPr>
      </w:pPr>
      <w:r w:rsidRPr="00450DE7">
        <w:rPr>
          <w:szCs w:val="28"/>
        </w:rPr>
        <w:t xml:space="preserve">Научно-практический комментарий к Федеральному закону «О контрактной системе в сфере закупок товаров, работ, услуг для обеспечения государственных и муниципальных нужд» / Пред. </w:t>
      </w:r>
      <w:proofErr w:type="spellStart"/>
      <w:r w:rsidRPr="00450DE7">
        <w:rPr>
          <w:szCs w:val="28"/>
        </w:rPr>
        <w:t>Редкол</w:t>
      </w:r>
      <w:proofErr w:type="spellEnd"/>
      <w:r w:rsidRPr="00450DE7">
        <w:rPr>
          <w:szCs w:val="28"/>
        </w:rPr>
        <w:t xml:space="preserve">. </w:t>
      </w:r>
      <w:proofErr w:type="spellStart"/>
      <w:r w:rsidRPr="00450DE7">
        <w:rPr>
          <w:szCs w:val="28"/>
        </w:rPr>
        <w:t>И.Ю.Артемьев</w:t>
      </w:r>
      <w:proofErr w:type="spellEnd"/>
      <w:r w:rsidRPr="00450DE7">
        <w:rPr>
          <w:szCs w:val="28"/>
        </w:rPr>
        <w:t xml:space="preserve">; МГИМО МИД России, ФАС России. - М.: Статут, 2015. – 624 с. </w:t>
      </w:r>
      <w:r>
        <w:rPr>
          <w:szCs w:val="28"/>
        </w:rPr>
        <w:t xml:space="preserve"> </w:t>
      </w:r>
      <w:r w:rsidRPr="00450DE7">
        <w:rPr>
          <w:szCs w:val="28"/>
          <w:lang w:val="en-US"/>
        </w:rPr>
        <w:t>ISBN</w:t>
      </w:r>
      <w:r w:rsidRPr="00450DE7">
        <w:rPr>
          <w:szCs w:val="28"/>
        </w:rPr>
        <w:t xml:space="preserve"> 978-5-8354-1194-8 (в пер.)</w:t>
      </w:r>
    </w:p>
    <w:p w:rsidR="00450DE7" w:rsidRDefault="00450DE7" w:rsidP="00450DE7">
      <w:pPr>
        <w:pStyle w:val="af"/>
        <w:numPr>
          <w:ilvl w:val="1"/>
          <w:numId w:val="25"/>
        </w:numPr>
        <w:tabs>
          <w:tab w:val="clear" w:pos="1087"/>
          <w:tab w:val="num" w:pos="0"/>
        </w:tabs>
        <w:ind w:left="0" w:firstLine="0"/>
        <w:rPr>
          <w:szCs w:val="28"/>
        </w:rPr>
      </w:pPr>
      <w:r w:rsidRPr="00450DE7">
        <w:rPr>
          <w:szCs w:val="28"/>
        </w:rPr>
        <w:t xml:space="preserve">О закупках товаров, работ, услуг отдельными видами юридических лиц [Текст]: комментарий к Федеральному закону от 18 июля 2011 г. №223-ФЗ (постатейный) / Н.А. Краев, А.Н. Борисов. – </w:t>
      </w:r>
      <w:proofErr w:type="gramStart"/>
      <w:r w:rsidRPr="00450DE7">
        <w:rPr>
          <w:szCs w:val="28"/>
        </w:rPr>
        <w:t>М. :</w:t>
      </w:r>
      <w:proofErr w:type="gramEnd"/>
      <w:r w:rsidRPr="00450DE7">
        <w:rPr>
          <w:szCs w:val="28"/>
        </w:rPr>
        <w:t xml:space="preserve"> Деловой двор, 2015. – 160 c.</w:t>
      </w:r>
    </w:p>
    <w:p w:rsidR="00450DE7" w:rsidRDefault="00450DE7" w:rsidP="00450DE7">
      <w:pPr>
        <w:pStyle w:val="af"/>
        <w:numPr>
          <w:ilvl w:val="1"/>
          <w:numId w:val="25"/>
        </w:numPr>
        <w:tabs>
          <w:tab w:val="clear" w:pos="1087"/>
          <w:tab w:val="num" w:pos="0"/>
        </w:tabs>
        <w:ind w:left="0" w:firstLine="0"/>
        <w:rPr>
          <w:szCs w:val="28"/>
        </w:rPr>
      </w:pPr>
      <w:r w:rsidRPr="00450DE7">
        <w:rPr>
          <w:szCs w:val="28"/>
        </w:rPr>
        <w:t xml:space="preserve">Региональные органы власти в системе государственных закупок в условиях экономики знаний [Текст] / Д. И. Батуева, Л. Р. Слепнева, Д. Д. </w:t>
      </w:r>
      <w:proofErr w:type="gramStart"/>
      <w:r w:rsidRPr="00450DE7">
        <w:rPr>
          <w:szCs w:val="28"/>
        </w:rPr>
        <w:t>Цыренов ;</w:t>
      </w:r>
      <w:proofErr w:type="gramEnd"/>
      <w:r w:rsidRPr="00450DE7">
        <w:rPr>
          <w:szCs w:val="28"/>
        </w:rPr>
        <w:t xml:space="preserve"> Бурят. гос. ун-т. - Улан-Удэ : Изд-во БГУ, 2015. - 184 с.  ISBN 978-5-9793-0738-1</w:t>
      </w:r>
    </w:p>
    <w:p w:rsidR="00DD3913" w:rsidRDefault="009672B2" w:rsidP="00DD3913">
      <w:pPr>
        <w:pStyle w:val="af"/>
        <w:numPr>
          <w:ilvl w:val="1"/>
          <w:numId w:val="25"/>
        </w:numPr>
        <w:tabs>
          <w:tab w:val="clear" w:pos="1087"/>
          <w:tab w:val="num" w:pos="0"/>
        </w:tabs>
        <w:ind w:left="0" w:firstLine="0"/>
        <w:rPr>
          <w:szCs w:val="28"/>
        </w:rPr>
      </w:pPr>
      <w:r w:rsidRPr="00450DE7">
        <w:rPr>
          <w:szCs w:val="28"/>
        </w:rPr>
        <w:t xml:space="preserve">Правовое регулирование контрактной системы. Сборник нормативных актов </w:t>
      </w:r>
      <w:proofErr w:type="gramStart"/>
      <w:r w:rsidRPr="00450DE7">
        <w:rPr>
          <w:szCs w:val="28"/>
        </w:rPr>
        <w:t>/[</w:t>
      </w:r>
      <w:proofErr w:type="gramEnd"/>
      <w:r w:rsidRPr="00450DE7">
        <w:rPr>
          <w:szCs w:val="28"/>
        </w:rPr>
        <w:t xml:space="preserve">А.А. </w:t>
      </w:r>
      <w:proofErr w:type="spellStart"/>
      <w:r w:rsidRPr="00450DE7">
        <w:rPr>
          <w:szCs w:val="28"/>
        </w:rPr>
        <w:t>Храмкин</w:t>
      </w:r>
      <w:proofErr w:type="spellEnd"/>
      <w:r w:rsidRPr="00450DE7">
        <w:rPr>
          <w:szCs w:val="28"/>
        </w:rPr>
        <w:t xml:space="preserve">, О.М. Воробьева, А.В. Ермакова и др.]; под ред. </w:t>
      </w:r>
      <w:proofErr w:type="spellStart"/>
      <w:r w:rsidRPr="00450DE7">
        <w:rPr>
          <w:szCs w:val="28"/>
        </w:rPr>
        <w:t>А.А.Храмкина</w:t>
      </w:r>
      <w:proofErr w:type="spellEnd"/>
      <w:r w:rsidRPr="00450DE7">
        <w:rPr>
          <w:szCs w:val="28"/>
        </w:rPr>
        <w:t xml:space="preserve"> – М.: ООО «Книга по Требованию», 2016. – 421 с. ISBN 978-5-519-49297-3</w:t>
      </w:r>
    </w:p>
    <w:p w:rsidR="00DD3913" w:rsidRDefault="00DD3913" w:rsidP="00DD3913">
      <w:pPr>
        <w:pStyle w:val="af"/>
        <w:numPr>
          <w:ilvl w:val="1"/>
          <w:numId w:val="25"/>
        </w:numPr>
        <w:tabs>
          <w:tab w:val="clear" w:pos="1087"/>
          <w:tab w:val="num" w:pos="0"/>
        </w:tabs>
        <w:ind w:left="0" w:firstLine="0"/>
        <w:rPr>
          <w:szCs w:val="28"/>
        </w:rPr>
      </w:pPr>
      <w:r w:rsidRPr="00DD3913">
        <w:rPr>
          <w:szCs w:val="28"/>
        </w:rPr>
        <w:lastRenderedPageBreak/>
        <w:t xml:space="preserve">Противодействие коррупции в </w:t>
      </w:r>
      <w:proofErr w:type="spellStart"/>
      <w:r w:rsidRPr="00DD3913">
        <w:rPr>
          <w:szCs w:val="28"/>
        </w:rPr>
        <w:t>госзакупках</w:t>
      </w:r>
      <w:proofErr w:type="spellEnd"/>
      <w:r w:rsidRPr="00DD3913">
        <w:rPr>
          <w:szCs w:val="28"/>
        </w:rPr>
        <w:t xml:space="preserve">: / А.А. </w:t>
      </w:r>
      <w:proofErr w:type="spellStart"/>
      <w:r w:rsidRPr="00DD3913">
        <w:rPr>
          <w:szCs w:val="28"/>
        </w:rPr>
        <w:t>Храмкин</w:t>
      </w:r>
      <w:proofErr w:type="spellEnd"/>
      <w:r w:rsidRPr="00DD3913">
        <w:rPr>
          <w:szCs w:val="28"/>
        </w:rPr>
        <w:t>. – 2-е изд., доп. – М.: ИД «Юриспруденция», 2011. – 152 с. ISBN 978-5-9516-0516-0</w:t>
      </w:r>
    </w:p>
    <w:p w:rsidR="009672B2" w:rsidRPr="00DD3913" w:rsidRDefault="009672B2" w:rsidP="00DD3913">
      <w:pPr>
        <w:pStyle w:val="af"/>
        <w:numPr>
          <w:ilvl w:val="1"/>
          <w:numId w:val="25"/>
        </w:numPr>
        <w:tabs>
          <w:tab w:val="clear" w:pos="1087"/>
          <w:tab w:val="num" w:pos="0"/>
        </w:tabs>
        <w:ind w:left="0" w:firstLine="0"/>
        <w:rPr>
          <w:szCs w:val="28"/>
        </w:rPr>
      </w:pPr>
      <w:r w:rsidRPr="00DD3913">
        <w:rPr>
          <w:szCs w:val="28"/>
        </w:rPr>
        <w:t xml:space="preserve">Руководство по закупкам [Текст]: учебное пособие / под ред. Н. </w:t>
      </w:r>
      <w:proofErr w:type="spellStart"/>
      <w:r w:rsidRPr="00DD3913">
        <w:rPr>
          <w:szCs w:val="28"/>
        </w:rPr>
        <w:t>Димитри</w:t>
      </w:r>
      <w:proofErr w:type="spellEnd"/>
      <w:r w:rsidRPr="00DD3913">
        <w:rPr>
          <w:szCs w:val="28"/>
        </w:rPr>
        <w:t xml:space="preserve">, </w:t>
      </w:r>
      <w:proofErr w:type="spellStart"/>
      <w:r w:rsidRPr="00DD3913">
        <w:rPr>
          <w:szCs w:val="28"/>
        </w:rPr>
        <w:t>Г.Пига</w:t>
      </w:r>
      <w:proofErr w:type="spellEnd"/>
      <w:r w:rsidRPr="00DD3913">
        <w:rPr>
          <w:szCs w:val="28"/>
        </w:rPr>
        <w:t xml:space="preserve">, </w:t>
      </w:r>
      <w:proofErr w:type="spellStart"/>
      <w:r w:rsidRPr="00DD3913">
        <w:rPr>
          <w:szCs w:val="28"/>
        </w:rPr>
        <w:t>Дж.Спаньоло</w:t>
      </w:r>
      <w:proofErr w:type="spellEnd"/>
      <w:r w:rsidRPr="00DD3913">
        <w:rPr>
          <w:szCs w:val="28"/>
        </w:rPr>
        <w:t xml:space="preserve">; пер. с англ. </w:t>
      </w:r>
      <w:proofErr w:type="spellStart"/>
      <w:r w:rsidRPr="00DD3913">
        <w:rPr>
          <w:szCs w:val="28"/>
        </w:rPr>
        <w:t>М.М.Форже</w:t>
      </w:r>
      <w:proofErr w:type="spellEnd"/>
      <w:r w:rsidRPr="00DD3913">
        <w:rPr>
          <w:szCs w:val="28"/>
        </w:rPr>
        <w:t xml:space="preserve">, </w:t>
      </w:r>
      <w:proofErr w:type="spellStart"/>
      <w:r w:rsidRPr="00DD3913">
        <w:rPr>
          <w:szCs w:val="28"/>
        </w:rPr>
        <w:t>Е.В.Хилинской</w:t>
      </w:r>
      <w:proofErr w:type="spellEnd"/>
      <w:r w:rsidRPr="00DD3913">
        <w:rPr>
          <w:szCs w:val="28"/>
        </w:rPr>
        <w:t xml:space="preserve"> под ред. </w:t>
      </w:r>
      <w:proofErr w:type="spellStart"/>
      <w:r w:rsidRPr="00DD3913">
        <w:rPr>
          <w:szCs w:val="28"/>
        </w:rPr>
        <w:t>И.В.Кузнецовой</w:t>
      </w:r>
      <w:proofErr w:type="spellEnd"/>
      <w:r w:rsidRPr="00DD3913">
        <w:rPr>
          <w:szCs w:val="28"/>
        </w:rPr>
        <w:t xml:space="preserve">; Нац. </w:t>
      </w:r>
      <w:proofErr w:type="spellStart"/>
      <w:r w:rsidRPr="00DD3913">
        <w:rPr>
          <w:szCs w:val="28"/>
        </w:rPr>
        <w:t>исслед</w:t>
      </w:r>
      <w:proofErr w:type="spellEnd"/>
      <w:r w:rsidRPr="00DD3913">
        <w:rPr>
          <w:szCs w:val="28"/>
        </w:rPr>
        <w:t>. ун-т «Высшая школа экономики». – М.: Изд. Дом Высшей школы экономики, 2013. – 695, [9] с.</w:t>
      </w:r>
    </w:p>
    <w:p w:rsidR="009672B2" w:rsidRDefault="009672B2" w:rsidP="009672B2">
      <w:pPr>
        <w:pStyle w:val="af"/>
        <w:numPr>
          <w:ilvl w:val="1"/>
          <w:numId w:val="25"/>
        </w:numPr>
        <w:tabs>
          <w:tab w:val="clear" w:pos="1087"/>
          <w:tab w:val="num" w:pos="0"/>
        </w:tabs>
        <w:ind w:left="0" w:firstLine="0"/>
        <w:rPr>
          <w:szCs w:val="28"/>
        </w:rPr>
      </w:pPr>
      <w:r w:rsidRPr="00450DE7">
        <w:rPr>
          <w:szCs w:val="28"/>
        </w:rPr>
        <w:t xml:space="preserve">Управление государственными и муниципальными закупками: учебник и практикум для </w:t>
      </w:r>
      <w:proofErr w:type="spellStart"/>
      <w:r w:rsidRPr="00450DE7">
        <w:rPr>
          <w:szCs w:val="28"/>
        </w:rPr>
        <w:t>бакалавриата</w:t>
      </w:r>
      <w:proofErr w:type="spellEnd"/>
      <w:r w:rsidRPr="00450DE7">
        <w:rPr>
          <w:szCs w:val="28"/>
        </w:rPr>
        <w:t xml:space="preserve"> и магистратуры / </w:t>
      </w:r>
      <w:proofErr w:type="spellStart"/>
      <w:r w:rsidRPr="00450DE7">
        <w:rPr>
          <w:szCs w:val="28"/>
        </w:rPr>
        <w:t>Н.А.Мамедова</w:t>
      </w:r>
      <w:proofErr w:type="spellEnd"/>
      <w:r w:rsidRPr="00450DE7">
        <w:rPr>
          <w:szCs w:val="28"/>
        </w:rPr>
        <w:t xml:space="preserve">, </w:t>
      </w:r>
      <w:proofErr w:type="spellStart"/>
      <w:r w:rsidRPr="00450DE7">
        <w:rPr>
          <w:szCs w:val="28"/>
        </w:rPr>
        <w:t>А.Н.Байкова</w:t>
      </w:r>
      <w:proofErr w:type="spellEnd"/>
      <w:r w:rsidRPr="00450DE7">
        <w:rPr>
          <w:szCs w:val="28"/>
        </w:rPr>
        <w:t xml:space="preserve">, О.Н. </w:t>
      </w:r>
      <w:proofErr w:type="spellStart"/>
      <w:r w:rsidRPr="00450DE7">
        <w:rPr>
          <w:szCs w:val="28"/>
        </w:rPr>
        <w:t>Трушанова</w:t>
      </w:r>
      <w:proofErr w:type="spellEnd"/>
      <w:r w:rsidRPr="00450DE7">
        <w:rPr>
          <w:szCs w:val="28"/>
        </w:rPr>
        <w:t xml:space="preserve">. – М.: Издательство </w:t>
      </w:r>
      <w:proofErr w:type="spellStart"/>
      <w:r w:rsidRPr="00450DE7">
        <w:rPr>
          <w:szCs w:val="28"/>
        </w:rPr>
        <w:t>Юрайт</w:t>
      </w:r>
      <w:proofErr w:type="spellEnd"/>
      <w:r w:rsidRPr="00450DE7">
        <w:rPr>
          <w:szCs w:val="28"/>
        </w:rPr>
        <w:t>. 2016. – 399 с.  – Серия: Бакалавр и магистр. Академический курс. ISBN 978-5-9916-4956-8</w:t>
      </w:r>
    </w:p>
    <w:p w:rsidR="009672B2" w:rsidRDefault="009672B2" w:rsidP="009672B2">
      <w:pPr>
        <w:pStyle w:val="af"/>
        <w:numPr>
          <w:ilvl w:val="1"/>
          <w:numId w:val="25"/>
        </w:numPr>
        <w:tabs>
          <w:tab w:val="clear" w:pos="1087"/>
          <w:tab w:val="num" w:pos="0"/>
        </w:tabs>
        <w:ind w:left="0" w:firstLine="0"/>
        <w:rPr>
          <w:szCs w:val="28"/>
        </w:rPr>
      </w:pPr>
      <w:r w:rsidRPr="00450DE7">
        <w:rPr>
          <w:szCs w:val="28"/>
        </w:rPr>
        <w:t xml:space="preserve">Управление закупками в инновационной экономике: вопросы теории и практики [Текст] / И. И. </w:t>
      </w:r>
      <w:proofErr w:type="spellStart"/>
      <w:r w:rsidRPr="00450DE7">
        <w:rPr>
          <w:szCs w:val="28"/>
        </w:rPr>
        <w:t>Смотрицкая</w:t>
      </w:r>
      <w:proofErr w:type="spellEnd"/>
      <w:r w:rsidRPr="00450DE7">
        <w:rPr>
          <w:szCs w:val="28"/>
        </w:rPr>
        <w:t xml:space="preserve"> [и др.</w:t>
      </w:r>
      <w:proofErr w:type="gramStart"/>
      <w:r w:rsidRPr="00450DE7">
        <w:rPr>
          <w:szCs w:val="28"/>
        </w:rPr>
        <w:t>] ;</w:t>
      </w:r>
      <w:proofErr w:type="gramEnd"/>
      <w:r w:rsidRPr="00450DE7">
        <w:rPr>
          <w:szCs w:val="28"/>
        </w:rPr>
        <w:t xml:space="preserve"> Ин-т экономики. - </w:t>
      </w:r>
      <w:proofErr w:type="gramStart"/>
      <w:r w:rsidRPr="00450DE7">
        <w:rPr>
          <w:szCs w:val="28"/>
        </w:rPr>
        <w:t>Москва :</w:t>
      </w:r>
      <w:proofErr w:type="gramEnd"/>
      <w:r w:rsidRPr="00450DE7">
        <w:rPr>
          <w:szCs w:val="28"/>
        </w:rPr>
        <w:t xml:space="preserve"> Ин-т экономики РАН, 2014. - 241 с. ISBN 978-5-9940-0503-3</w:t>
      </w:r>
    </w:p>
    <w:p w:rsidR="00450DE7" w:rsidRDefault="00450DE7" w:rsidP="00450DE7">
      <w:pPr>
        <w:pStyle w:val="af"/>
        <w:numPr>
          <w:ilvl w:val="1"/>
          <w:numId w:val="25"/>
        </w:numPr>
        <w:tabs>
          <w:tab w:val="clear" w:pos="1087"/>
          <w:tab w:val="num" w:pos="0"/>
        </w:tabs>
        <w:ind w:left="0" w:firstLine="0"/>
        <w:rPr>
          <w:szCs w:val="28"/>
        </w:rPr>
      </w:pPr>
      <w:r w:rsidRPr="00450DE7">
        <w:rPr>
          <w:szCs w:val="28"/>
        </w:rPr>
        <w:t xml:space="preserve">Управление закупками по Закону 223-ФЗ. Практическое руководство. / [А.А. </w:t>
      </w:r>
      <w:proofErr w:type="spellStart"/>
      <w:r w:rsidRPr="00450DE7">
        <w:rPr>
          <w:szCs w:val="28"/>
        </w:rPr>
        <w:t>Храмкин</w:t>
      </w:r>
      <w:proofErr w:type="spellEnd"/>
      <w:r w:rsidRPr="00450DE7">
        <w:rPr>
          <w:szCs w:val="28"/>
        </w:rPr>
        <w:t xml:space="preserve">, О.М. Воробьева, А.В. Ермакова и др.]; под ред. А.А. </w:t>
      </w:r>
      <w:proofErr w:type="spellStart"/>
      <w:r w:rsidRPr="00450DE7">
        <w:rPr>
          <w:szCs w:val="28"/>
        </w:rPr>
        <w:t>Храмкина</w:t>
      </w:r>
      <w:proofErr w:type="spellEnd"/>
      <w:r w:rsidRPr="00450DE7">
        <w:rPr>
          <w:szCs w:val="28"/>
        </w:rPr>
        <w:t xml:space="preserve"> М.: ООО «Книга по Требованию», 2016. – 397 с. ISBN 978-5-519-49356-7</w:t>
      </w:r>
    </w:p>
    <w:p w:rsidR="009672B2" w:rsidRDefault="009672B2" w:rsidP="009672B2">
      <w:pPr>
        <w:pStyle w:val="af"/>
        <w:numPr>
          <w:ilvl w:val="1"/>
          <w:numId w:val="25"/>
        </w:numPr>
        <w:tabs>
          <w:tab w:val="clear" w:pos="1087"/>
          <w:tab w:val="num" w:pos="0"/>
        </w:tabs>
        <w:ind w:left="0" w:firstLine="0"/>
        <w:rPr>
          <w:szCs w:val="28"/>
        </w:rPr>
      </w:pPr>
      <w:proofErr w:type="spellStart"/>
      <w:r w:rsidRPr="00450DE7">
        <w:rPr>
          <w:szCs w:val="28"/>
        </w:rPr>
        <w:t>Ф.Тасалов</w:t>
      </w:r>
      <w:proofErr w:type="spellEnd"/>
      <w:r w:rsidRPr="00450DE7">
        <w:rPr>
          <w:szCs w:val="28"/>
        </w:rPr>
        <w:t>. Контрактная система в сфере государственных закупок России и США (сравнительно-правовое исследование</w:t>
      </w:r>
      <w:proofErr w:type="gramStart"/>
      <w:r w:rsidRPr="00450DE7">
        <w:rPr>
          <w:szCs w:val="28"/>
        </w:rPr>
        <w:t>) :</w:t>
      </w:r>
      <w:proofErr w:type="gramEnd"/>
      <w:r w:rsidRPr="00450DE7">
        <w:rPr>
          <w:szCs w:val="28"/>
        </w:rPr>
        <w:t xml:space="preserve"> монография. – М.: Изд-во Проспект, 2014 – 236 с.</w:t>
      </w:r>
    </w:p>
    <w:p w:rsidR="00450DE7" w:rsidRDefault="00450DE7" w:rsidP="00450DE7">
      <w:pPr>
        <w:pStyle w:val="af"/>
        <w:numPr>
          <w:ilvl w:val="1"/>
          <w:numId w:val="25"/>
        </w:numPr>
        <w:tabs>
          <w:tab w:val="clear" w:pos="1087"/>
          <w:tab w:val="num" w:pos="0"/>
        </w:tabs>
        <w:ind w:left="0" w:firstLine="0"/>
        <w:rPr>
          <w:szCs w:val="28"/>
        </w:rPr>
      </w:pPr>
      <w:r w:rsidRPr="00450DE7">
        <w:rPr>
          <w:szCs w:val="28"/>
        </w:rPr>
        <w:t xml:space="preserve">Эмпирический анализ системы </w:t>
      </w:r>
      <w:proofErr w:type="spellStart"/>
      <w:r w:rsidRPr="00450DE7">
        <w:rPr>
          <w:szCs w:val="28"/>
        </w:rPr>
        <w:t>госзакупок</w:t>
      </w:r>
      <w:proofErr w:type="spellEnd"/>
      <w:r w:rsidRPr="00450DE7">
        <w:rPr>
          <w:szCs w:val="28"/>
        </w:rPr>
        <w:t xml:space="preserve"> в России [Текст] / О. Н. </w:t>
      </w:r>
      <w:proofErr w:type="spellStart"/>
      <w:r w:rsidRPr="00450DE7">
        <w:rPr>
          <w:szCs w:val="28"/>
        </w:rPr>
        <w:t>Балаева</w:t>
      </w:r>
      <w:proofErr w:type="spellEnd"/>
      <w:r w:rsidRPr="00450DE7">
        <w:rPr>
          <w:szCs w:val="28"/>
        </w:rPr>
        <w:t xml:space="preserve"> [и др.</w:t>
      </w:r>
      <w:proofErr w:type="gramStart"/>
      <w:r w:rsidRPr="00450DE7">
        <w:rPr>
          <w:szCs w:val="28"/>
        </w:rPr>
        <w:t>] ;</w:t>
      </w:r>
      <w:proofErr w:type="gramEnd"/>
      <w:r w:rsidRPr="00450DE7">
        <w:rPr>
          <w:szCs w:val="28"/>
        </w:rPr>
        <w:t xml:space="preserve"> Нац. </w:t>
      </w:r>
      <w:proofErr w:type="spellStart"/>
      <w:r w:rsidRPr="00450DE7">
        <w:rPr>
          <w:szCs w:val="28"/>
        </w:rPr>
        <w:t>исслед</w:t>
      </w:r>
      <w:proofErr w:type="spellEnd"/>
      <w:r w:rsidRPr="00450DE7">
        <w:rPr>
          <w:szCs w:val="28"/>
        </w:rPr>
        <w:t>. ун-т "</w:t>
      </w:r>
      <w:proofErr w:type="spellStart"/>
      <w:r w:rsidRPr="00450DE7">
        <w:rPr>
          <w:szCs w:val="28"/>
        </w:rPr>
        <w:t>Высш</w:t>
      </w:r>
      <w:proofErr w:type="spellEnd"/>
      <w:r w:rsidRPr="00450DE7">
        <w:rPr>
          <w:szCs w:val="28"/>
        </w:rPr>
        <w:t xml:space="preserve">. </w:t>
      </w:r>
      <w:proofErr w:type="spellStart"/>
      <w:r w:rsidRPr="00450DE7">
        <w:rPr>
          <w:szCs w:val="28"/>
        </w:rPr>
        <w:t>шк</w:t>
      </w:r>
      <w:proofErr w:type="spellEnd"/>
      <w:r w:rsidRPr="00450DE7">
        <w:rPr>
          <w:szCs w:val="28"/>
        </w:rPr>
        <w:t xml:space="preserve">. экономики". - </w:t>
      </w:r>
      <w:proofErr w:type="gramStart"/>
      <w:r w:rsidRPr="00450DE7">
        <w:rPr>
          <w:szCs w:val="28"/>
        </w:rPr>
        <w:t>М. :</w:t>
      </w:r>
      <w:proofErr w:type="gramEnd"/>
      <w:r w:rsidRPr="00450DE7">
        <w:rPr>
          <w:szCs w:val="28"/>
        </w:rPr>
        <w:t xml:space="preserve"> Изд. дом </w:t>
      </w:r>
      <w:proofErr w:type="spellStart"/>
      <w:r w:rsidRPr="00450DE7">
        <w:rPr>
          <w:szCs w:val="28"/>
        </w:rPr>
        <w:t>Высш</w:t>
      </w:r>
      <w:proofErr w:type="spellEnd"/>
      <w:r w:rsidRPr="00450DE7">
        <w:rPr>
          <w:szCs w:val="28"/>
        </w:rPr>
        <w:t>.</w:t>
      </w:r>
      <w:r>
        <w:rPr>
          <w:szCs w:val="28"/>
        </w:rPr>
        <w:t xml:space="preserve"> </w:t>
      </w:r>
      <w:proofErr w:type="spellStart"/>
      <w:r>
        <w:rPr>
          <w:szCs w:val="28"/>
        </w:rPr>
        <w:t>шк</w:t>
      </w:r>
      <w:proofErr w:type="spellEnd"/>
      <w:r>
        <w:rPr>
          <w:szCs w:val="28"/>
        </w:rPr>
        <w:t xml:space="preserve">. экономики, 2015. - 359 с. </w:t>
      </w:r>
      <w:r w:rsidRPr="00450DE7">
        <w:rPr>
          <w:szCs w:val="28"/>
        </w:rPr>
        <w:t xml:space="preserve"> ISBN 978-5-7598-1260-9</w:t>
      </w:r>
    </w:p>
    <w:p w:rsidR="00450DE7" w:rsidRDefault="00450DE7">
      <w:pPr>
        <w:rPr>
          <w:rFonts w:ascii="Times New Roman" w:hAnsi="Times New Roman" w:cs="Times New Roman"/>
          <w:b/>
          <w:sz w:val="28"/>
          <w:szCs w:val="28"/>
        </w:rPr>
      </w:pPr>
      <w:r>
        <w:rPr>
          <w:rFonts w:ascii="Times New Roman" w:hAnsi="Times New Roman" w:cs="Times New Roman"/>
          <w:b/>
          <w:sz w:val="28"/>
          <w:szCs w:val="28"/>
        </w:rPr>
        <w:br w:type="page"/>
      </w:r>
    </w:p>
    <w:p w:rsidR="00B007C0" w:rsidRPr="006A31C9" w:rsidRDefault="00216500" w:rsidP="006A31C9">
      <w:pPr>
        <w:rPr>
          <w:rFonts w:ascii="Times New Roman" w:hAnsi="Times New Roman" w:cs="Times New Roman"/>
          <w:sz w:val="28"/>
          <w:szCs w:val="28"/>
        </w:rPr>
      </w:pPr>
      <w:r>
        <w:rPr>
          <w:rFonts w:ascii="Times New Roman" w:hAnsi="Times New Roman" w:cs="Times New Roman"/>
          <w:b/>
          <w:sz w:val="28"/>
          <w:szCs w:val="28"/>
        </w:rPr>
        <w:lastRenderedPageBreak/>
        <w:t>10</w:t>
      </w:r>
      <w:r w:rsidR="00F24344">
        <w:rPr>
          <w:rFonts w:ascii="Times New Roman" w:hAnsi="Times New Roman" w:cs="Times New Roman"/>
          <w:b/>
          <w:sz w:val="28"/>
          <w:szCs w:val="28"/>
        </w:rPr>
        <w:t xml:space="preserve">. </w:t>
      </w:r>
      <w:r w:rsidR="006A31C9" w:rsidRPr="006A31C9">
        <w:rPr>
          <w:rFonts w:ascii="Times New Roman" w:hAnsi="Times New Roman" w:cs="Times New Roman"/>
          <w:b/>
          <w:sz w:val="28"/>
          <w:szCs w:val="28"/>
        </w:rPr>
        <w:t>Составители (разработчики</w:t>
      </w:r>
      <w:proofErr w:type="gramStart"/>
      <w:r w:rsidR="006A31C9" w:rsidRPr="006A31C9">
        <w:rPr>
          <w:rFonts w:ascii="Times New Roman" w:hAnsi="Times New Roman" w:cs="Times New Roman"/>
          <w:b/>
          <w:sz w:val="28"/>
          <w:szCs w:val="28"/>
        </w:rPr>
        <w:t>):</w:t>
      </w:r>
      <w:r w:rsidR="006A31C9" w:rsidRPr="006A31C9">
        <w:rPr>
          <w:rFonts w:ascii="Times New Roman" w:hAnsi="Times New Roman" w:cs="Times New Roman"/>
          <w:sz w:val="28"/>
          <w:szCs w:val="28"/>
        </w:rPr>
        <w:t xml:space="preserve">  Трефилова</w:t>
      </w:r>
      <w:proofErr w:type="gramEnd"/>
      <w:r w:rsidR="006A31C9" w:rsidRPr="006A31C9">
        <w:rPr>
          <w:rFonts w:ascii="Times New Roman" w:hAnsi="Times New Roman" w:cs="Times New Roman"/>
          <w:sz w:val="28"/>
          <w:szCs w:val="28"/>
        </w:rPr>
        <w:t xml:space="preserve"> Татьяна Николаевна,  канд. </w:t>
      </w:r>
      <w:proofErr w:type="spellStart"/>
      <w:r w:rsidR="006A31C9" w:rsidRPr="006A31C9">
        <w:rPr>
          <w:rFonts w:ascii="Times New Roman" w:hAnsi="Times New Roman" w:cs="Times New Roman"/>
          <w:sz w:val="28"/>
          <w:szCs w:val="28"/>
        </w:rPr>
        <w:t>психол.н</w:t>
      </w:r>
      <w:proofErr w:type="spellEnd"/>
      <w:r w:rsidR="006A31C9" w:rsidRPr="006A31C9">
        <w:rPr>
          <w:rFonts w:ascii="Times New Roman" w:hAnsi="Times New Roman" w:cs="Times New Roman"/>
          <w:sz w:val="28"/>
          <w:szCs w:val="28"/>
        </w:rPr>
        <w:t xml:space="preserve">., проректор по научной и  инновационной деятельности,  профессор кафедры государственных и  корпоративных закупок ФГБОУ ДПО «Институт развития дополнительного профессионального образования» </w:t>
      </w:r>
      <w:proofErr w:type="spellStart"/>
      <w:r w:rsidR="006A31C9" w:rsidRPr="006A31C9">
        <w:rPr>
          <w:rFonts w:ascii="Times New Roman" w:hAnsi="Times New Roman" w:cs="Times New Roman"/>
          <w:sz w:val="28"/>
          <w:szCs w:val="28"/>
        </w:rPr>
        <w:t>Минобрнауки</w:t>
      </w:r>
      <w:proofErr w:type="spellEnd"/>
      <w:r w:rsidR="006A31C9" w:rsidRPr="006A31C9">
        <w:rPr>
          <w:rFonts w:ascii="Times New Roman" w:hAnsi="Times New Roman" w:cs="Times New Roman"/>
          <w:sz w:val="28"/>
          <w:szCs w:val="28"/>
        </w:rPr>
        <w:t>.</w:t>
      </w:r>
    </w:p>
    <w:sectPr w:rsidR="00B007C0" w:rsidRPr="006A31C9" w:rsidSect="0096066E">
      <w:footerReference w:type="default" r:id="rId7"/>
      <w:pgSz w:w="11906" w:h="16838"/>
      <w:pgMar w:top="1079" w:right="850" w:bottom="1079" w:left="1701"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995" w:rsidRDefault="00022995" w:rsidP="00200A17">
      <w:pPr>
        <w:spacing w:after="0" w:line="240" w:lineRule="auto"/>
      </w:pPr>
      <w:r>
        <w:separator/>
      </w:r>
    </w:p>
  </w:endnote>
  <w:endnote w:type="continuationSeparator" w:id="0">
    <w:p w:rsidR="00022995" w:rsidRDefault="00022995" w:rsidP="0020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D26" w:rsidRDefault="00F64D26">
    <w:pPr>
      <w:pStyle w:val="ab"/>
      <w:ind w:right="360"/>
    </w:pPr>
    <w:r>
      <w:rPr>
        <w:noProof/>
        <w:lang w:eastAsia="ru-RU"/>
      </w:rPr>
      <mc:AlternateContent>
        <mc:Choice Requires="wps">
          <w:drawing>
            <wp:anchor distT="0" distB="0" distL="0" distR="0" simplePos="0" relativeHeight="251659264" behindDoc="0" locked="0" layoutInCell="1" allowOverlap="1">
              <wp:simplePos x="0" y="0"/>
              <wp:positionH relativeFrom="page">
                <wp:posOffset>5965825</wp:posOffset>
              </wp:positionH>
              <wp:positionV relativeFrom="paragraph">
                <wp:posOffset>635</wp:posOffset>
              </wp:positionV>
              <wp:extent cx="1052830" cy="173355"/>
              <wp:effectExtent l="3175" t="0" r="1270" b="762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4D26" w:rsidRDefault="00F64D26">
                          <w:pPr>
                            <w:pStyle w:val="ab"/>
                          </w:pPr>
                          <w:r>
                            <w:rPr>
                              <w:rStyle w:val="a4"/>
                            </w:rPr>
                            <w:fldChar w:fldCharType="begin"/>
                          </w:r>
                          <w:r>
                            <w:rPr>
                              <w:rStyle w:val="a4"/>
                            </w:rPr>
                            <w:instrText xml:space="preserve"> PAGE </w:instrText>
                          </w:r>
                          <w:r>
                            <w:rPr>
                              <w:rStyle w:val="a4"/>
                            </w:rPr>
                            <w:fldChar w:fldCharType="separate"/>
                          </w:r>
                          <w:r w:rsidR="005823A6">
                            <w:rPr>
                              <w:rStyle w:val="a4"/>
                              <w:noProof/>
                            </w:rPr>
                            <w:t>26</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69.75pt;margin-top:.05pt;width:82.9pt;height:13.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" stroked="f">
              <v:fill opacity="0"/>
              <v:textbox inset="0,0,0,0">
                <w:txbxContent>
                  <w:p w:rsidR="00F64D26" w:rsidRDefault="00F64D26">
                    <w:pPr>
                      <w:pStyle w:val="ab"/>
                    </w:pPr>
                    <w:r>
                      <w:rPr>
                        <w:rStyle w:val="a4"/>
                      </w:rPr>
                      <w:fldChar w:fldCharType="begin"/>
                    </w:r>
                    <w:r>
                      <w:rPr>
                        <w:rStyle w:val="a4"/>
                      </w:rPr>
                      <w:instrText xml:space="preserve"> PAGE </w:instrText>
                    </w:r>
                    <w:r>
                      <w:rPr>
                        <w:rStyle w:val="a4"/>
                      </w:rPr>
                      <w:fldChar w:fldCharType="separate"/>
                    </w:r>
                    <w:r w:rsidR="005823A6">
                      <w:rPr>
                        <w:rStyle w:val="a4"/>
                        <w:noProof/>
                      </w:rPr>
                      <w:t>26</w:t>
                    </w:r>
                    <w:r>
                      <w:rPr>
                        <w:rStyle w:val="a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995" w:rsidRDefault="00022995" w:rsidP="00200A17">
      <w:pPr>
        <w:spacing w:after="0" w:line="240" w:lineRule="auto"/>
      </w:pPr>
      <w:r>
        <w:separator/>
      </w:r>
    </w:p>
  </w:footnote>
  <w:footnote w:type="continuationSeparator" w:id="0">
    <w:p w:rsidR="00022995" w:rsidRDefault="00022995" w:rsidP="00200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9EE4A2"/>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710"/>
        </w:tabs>
        <w:ind w:left="-278" w:hanging="432"/>
      </w:pPr>
    </w:lvl>
    <w:lvl w:ilvl="1">
      <w:start w:val="1"/>
      <w:numFmt w:val="none"/>
      <w:pStyle w:val="2"/>
      <w:suff w:val="nothing"/>
      <w:lvlText w:val=""/>
      <w:lvlJc w:val="left"/>
      <w:pPr>
        <w:tabs>
          <w:tab w:val="num" w:pos="-710"/>
        </w:tabs>
        <w:ind w:left="-134" w:hanging="576"/>
      </w:pPr>
    </w:lvl>
    <w:lvl w:ilvl="2">
      <w:start w:val="1"/>
      <w:numFmt w:val="none"/>
      <w:pStyle w:val="3"/>
      <w:suff w:val="nothing"/>
      <w:lvlText w:val=""/>
      <w:lvlJc w:val="left"/>
      <w:pPr>
        <w:tabs>
          <w:tab w:val="num" w:pos="-710"/>
        </w:tabs>
        <w:ind w:left="10" w:hanging="720"/>
      </w:pPr>
    </w:lvl>
    <w:lvl w:ilvl="3">
      <w:start w:val="1"/>
      <w:numFmt w:val="none"/>
      <w:suff w:val="nothing"/>
      <w:lvlText w:val=""/>
      <w:lvlJc w:val="left"/>
      <w:pPr>
        <w:tabs>
          <w:tab w:val="num" w:pos="-710"/>
        </w:tabs>
        <w:ind w:left="154" w:hanging="864"/>
      </w:pPr>
    </w:lvl>
    <w:lvl w:ilvl="4">
      <w:start w:val="1"/>
      <w:numFmt w:val="none"/>
      <w:suff w:val="nothing"/>
      <w:lvlText w:val=""/>
      <w:lvlJc w:val="left"/>
      <w:pPr>
        <w:tabs>
          <w:tab w:val="num" w:pos="-710"/>
        </w:tabs>
        <w:ind w:left="298" w:hanging="1008"/>
      </w:pPr>
    </w:lvl>
    <w:lvl w:ilvl="5">
      <w:start w:val="1"/>
      <w:numFmt w:val="none"/>
      <w:suff w:val="nothing"/>
      <w:lvlText w:val=""/>
      <w:lvlJc w:val="left"/>
      <w:pPr>
        <w:tabs>
          <w:tab w:val="num" w:pos="-710"/>
        </w:tabs>
        <w:ind w:left="442" w:hanging="1152"/>
      </w:pPr>
    </w:lvl>
    <w:lvl w:ilvl="6">
      <w:start w:val="1"/>
      <w:numFmt w:val="none"/>
      <w:suff w:val="nothing"/>
      <w:lvlText w:val=""/>
      <w:lvlJc w:val="left"/>
      <w:pPr>
        <w:tabs>
          <w:tab w:val="num" w:pos="-710"/>
        </w:tabs>
        <w:ind w:left="586" w:hanging="1296"/>
      </w:pPr>
    </w:lvl>
    <w:lvl w:ilvl="7">
      <w:start w:val="1"/>
      <w:numFmt w:val="none"/>
      <w:pStyle w:val="8"/>
      <w:suff w:val="nothing"/>
      <w:lvlText w:val=""/>
      <w:lvlJc w:val="left"/>
      <w:pPr>
        <w:tabs>
          <w:tab w:val="num" w:pos="-710"/>
        </w:tabs>
        <w:ind w:left="730" w:hanging="1440"/>
      </w:pPr>
    </w:lvl>
    <w:lvl w:ilvl="8">
      <w:start w:val="1"/>
      <w:numFmt w:val="none"/>
      <w:suff w:val="nothing"/>
      <w:lvlText w:val=""/>
      <w:lvlJc w:val="left"/>
      <w:pPr>
        <w:tabs>
          <w:tab w:val="num" w:pos="-710"/>
        </w:tabs>
        <w:ind w:left="87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00000005"/>
    <w:name w:val="WW8Num5"/>
    <w:lvl w:ilvl="0">
      <w:start w:val="1"/>
      <w:numFmt w:val="bullet"/>
      <w:lvlText w:val=""/>
      <w:lvlJc w:val="left"/>
      <w:pPr>
        <w:tabs>
          <w:tab w:val="num" w:pos="1101"/>
        </w:tabs>
        <w:ind w:left="1101" w:hanging="360"/>
      </w:pPr>
      <w:rPr>
        <w:rFonts w:ascii="Symbol" w:hAnsi="Symbol"/>
        <w:b w:val="0"/>
      </w:rPr>
    </w:lvl>
  </w:abstractNum>
  <w:abstractNum w:abstractNumId="6" w15:restartNumberingAfterBreak="0">
    <w:nsid w:val="00000006"/>
    <w:multiLevelType w:val="singleLevel"/>
    <w:tmpl w:val="00000006"/>
    <w:name w:val="WW8Num6"/>
    <w:lvl w:ilvl="0">
      <w:start w:val="1"/>
      <w:numFmt w:val="bullet"/>
      <w:lvlText w:val=""/>
      <w:lvlJc w:val="left"/>
      <w:pPr>
        <w:tabs>
          <w:tab w:val="num" w:pos="1429"/>
        </w:tabs>
        <w:ind w:left="1429" w:hanging="360"/>
      </w:pPr>
      <w:rPr>
        <w:rFonts w:ascii="Symbol" w:hAnsi="Symbol"/>
      </w:rPr>
    </w:lvl>
  </w:abstractNum>
  <w:abstractNum w:abstractNumId="7" w15:restartNumberingAfterBreak="0">
    <w:nsid w:val="00000007"/>
    <w:multiLevelType w:val="multilevel"/>
    <w:tmpl w:val="00000007"/>
    <w:lvl w:ilvl="0">
      <w:start w:val="1"/>
      <w:numFmt w:val="decimal"/>
      <w:lvlText w:val="%1."/>
      <w:lvlJc w:val="left"/>
      <w:pPr>
        <w:tabs>
          <w:tab w:val="num" w:pos="417"/>
        </w:tabs>
        <w:ind w:left="417" w:hanging="360"/>
      </w:pPr>
    </w:lvl>
    <w:lvl w:ilvl="1">
      <w:start w:val="1"/>
      <w:numFmt w:val="decimal"/>
      <w:lvlText w:val="%2."/>
      <w:lvlJc w:val="left"/>
      <w:pPr>
        <w:tabs>
          <w:tab w:val="num" w:pos="1098"/>
        </w:tabs>
        <w:ind w:left="1098" w:hanging="360"/>
      </w:pPr>
    </w:lvl>
    <w:lvl w:ilvl="2">
      <w:start w:val="1"/>
      <w:numFmt w:val="decimal"/>
      <w:lvlText w:val="%3."/>
      <w:lvlJc w:val="left"/>
      <w:pPr>
        <w:tabs>
          <w:tab w:val="num" w:pos="1818"/>
        </w:tabs>
        <w:ind w:left="1818" w:hanging="360"/>
      </w:pPr>
    </w:lvl>
    <w:lvl w:ilvl="3">
      <w:start w:val="1"/>
      <w:numFmt w:val="decimal"/>
      <w:lvlText w:val="%4."/>
      <w:lvlJc w:val="left"/>
      <w:pPr>
        <w:tabs>
          <w:tab w:val="num" w:pos="2538"/>
        </w:tabs>
        <w:ind w:left="2538" w:hanging="360"/>
      </w:pPr>
    </w:lvl>
    <w:lvl w:ilvl="4">
      <w:start w:val="1"/>
      <w:numFmt w:val="decimal"/>
      <w:lvlText w:val="%5."/>
      <w:lvlJc w:val="left"/>
      <w:pPr>
        <w:tabs>
          <w:tab w:val="num" w:pos="3258"/>
        </w:tabs>
        <w:ind w:left="3258" w:hanging="360"/>
      </w:pPr>
    </w:lvl>
    <w:lvl w:ilvl="5">
      <w:start w:val="1"/>
      <w:numFmt w:val="decimal"/>
      <w:lvlText w:val="%6."/>
      <w:lvlJc w:val="left"/>
      <w:pPr>
        <w:tabs>
          <w:tab w:val="num" w:pos="3978"/>
        </w:tabs>
        <w:ind w:left="3978" w:hanging="360"/>
      </w:pPr>
    </w:lvl>
    <w:lvl w:ilvl="6">
      <w:start w:val="1"/>
      <w:numFmt w:val="decimal"/>
      <w:lvlText w:val="%7."/>
      <w:lvlJc w:val="left"/>
      <w:pPr>
        <w:tabs>
          <w:tab w:val="num" w:pos="4698"/>
        </w:tabs>
        <w:ind w:left="4698" w:hanging="360"/>
      </w:pPr>
    </w:lvl>
    <w:lvl w:ilvl="7">
      <w:start w:val="1"/>
      <w:numFmt w:val="decimal"/>
      <w:lvlText w:val="%8."/>
      <w:lvlJc w:val="left"/>
      <w:pPr>
        <w:tabs>
          <w:tab w:val="num" w:pos="5418"/>
        </w:tabs>
        <w:ind w:left="5418" w:hanging="360"/>
      </w:pPr>
    </w:lvl>
    <w:lvl w:ilvl="8">
      <w:start w:val="1"/>
      <w:numFmt w:val="decimal"/>
      <w:lvlText w:val="%9."/>
      <w:lvlJc w:val="left"/>
      <w:pPr>
        <w:tabs>
          <w:tab w:val="num" w:pos="6138"/>
        </w:tabs>
        <w:ind w:left="6138" w:hanging="360"/>
      </w:pPr>
    </w:lvl>
  </w:abstractNum>
  <w:abstractNum w:abstractNumId="8" w15:restartNumberingAfterBreak="0">
    <w:nsid w:val="00000008"/>
    <w:multiLevelType w:val="multilevel"/>
    <w:tmpl w:val="992E21CA"/>
    <w:lvl w:ilvl="0">
      <w:start w:val="1"/>
      <w:numFmt w:val="decimal"/>
      <w:lvlText w:val="%1."/>
      <w:lvlJc w:val="left"/>
      <w:pPr>
        <w:tabs>
          <w:tab w:val="num" w:pos="1334"/>
        </w:tabs>
        <w:ind w:left="0" w:firstLine="57"/>
      </w:pPr>
      <w:rPr>
        <w:rFonts w:hint="default"/>
        <w:b w:val="0"/>
      </w:rPr>
    </w:lvl>
    <w:lvl w:ilvl="1">
      <w:start w:val="1"/>
      <w:numFmt w:val="decimal"/>
      <w:lvlText w:val="%2."/>
      <w:lvlJc w:val="left"/>
      <w:pPr>
        <w:tabs>
          <w:tab w:val="num" w:pos="1087"/>
        </w:tabs>
        <w:ind w:left="1087" w:hanging="360"/>
      </w:pPr>
    </w:lvl>
    <w:lvl w:ilvl="2">
      <w:start w:val="1"/>
      <w:numFmt w:val="decimal"/>
      <w:lvlText w:val="%3."/>
      <w:lvlJc w:val="left"/>
      <w:pPr>
        <w:tabs>
          <w:tab w:val="num" w:pos="1447"/>
        </w:tabs>
        <w:ind w:left="1447" w:hanging="360"/>
      </w:pPr>
    </w:lvl>
    <w:lvl w:ilvl="3">
      <w:start w:val="1"/>
      <w:numFmt w:val="decimal"/>
      <w:lvlText w:val="%4."/>
      <w:lvlJc w:val="left"/>
      <w:pPr>
        <w:tabs>
          <w:tab w:val="num" w:pos="1807"/>
        </w:tabs>
        <w:ind w:left="1807" w:hanging="360"/>
      </w:pPr>
    </w:lvl>
    <w:lvl w:ilvl="4">
      <w:start w:val="1"/>
      <w:numFmt w:val="decimal"/>
      <w:lvlText w:val="%5."/>
      <w:lvlJc w:val="left"/>
      <w:pPr>
        <w:tabs>
          <w:tab w:val="num" w:pos="2167"/>
        </w:tabs>
        <w:ind w:left="2167" w:hanging="360"/>
      </w:pPr>
    </w:lvl>
    <w:lvl w:ilvl="5">
      <w:start w:val="1"/>
      <w:numFmt w:val="decimal"/>
      <w:lvlText w:val="%6."/>
      <w:lvlJc w:val="left"/>
      <w:pPr>
        <w:tabs>
          <w:tab w:val="num" w:pos="2527"/>
        </w:tabs>
        <w:ind w:left="2527" w:hanging="360"/>
      </w:pPr>
    </w:lvl>
    <w:lvl w:ilvl="6">
      <w:start w:val="1"/>
      <w:numFmt w:val="decimal"/>
      <w:lvlText w:val="%7."/>
      <w:lvlJc w:val="left"/>
      <w:pPr>
        <w:tabs>
          <w:tab w:val="num" w:pos="2887"/>
        </w:tabs>
        <w:ind w:left="2887" w:hanging="360"/>
      </w:pPr>
    </w:lvl>
    <w:lvl w:ilvl="7">
      <w:start w:val="1"/>
      <w:numFmt w:val="decimal"/>
      <w:lvlText w:val="%8."/>
      <w:lvlJc w:val="left"/>
      <w:pPr>
        <w:tabs>
          <w:tab w:val="num" w:pos="3247"/>
        </w:tabs>
        <w:ind w:left="3247" w:hanging="360"/>
      </w:pPr>
    </w:lvl>
    <w:lvl w:ilvl="8">
      <w:start w:val="1"/>
      <w:numFmt w:val="decimal"/>
      <w:lvlText w:val="%9."/>
      <w:lvlJc w:val="left"/>
      <w:pPr>
        <w:tabs>
          <w:tab w:val="num" w:pos="3607"/>
        </w:tabs>
        <w:ind w:left="3607" w:hanging="360"/>
      </w:pPr>
    </w:lvl>
  </w:abstractNum>
  <w:abstractNum w:abstractNumId="9" w15:restartNumberingAfterBreak="0">
    <w:nsid w:val="08E025D5"/>
    <w:multiLevelType w:val="multilevel"/>
    <w:tmpl w:val="69C293E4"/>
    <w:lvl w:ilvl="0">
      <w:start w:val="1"/>
      <w:numFmt w:val="decimal"/>
      <w:lvlText w:val="%1."/>
      <w:lvlJc w:val="left"/>
      <w:pPr>
        <w:tabs>
          <w:tab w:val="num" w:pos="1334"/>
        </w:tabs>
        <w:ind w:left="0" w:firstLine="57"/>
      </w:pPr>
      <w:rPr>
        <w:rFonts w:hint="default"/>
        <w:b w:val="0"/>
      </w:rPr>
    </w:lvl>
    <w:lvl w:ilvl="1">
      <w:start w:val="1"/>
      <w:numFmt w:val="decimal"/>
      <w:lvlText w:val="%2."/>
      <w:lvlJc w:val="left"/>
      <w:pPr>
        <w:tabs>
          <w:tab w:val="num" w:pos="1087"/>
        </w:tabs>
        <w:ind w:left="1087" w:hanging="360"/>
      </w:pPr>
    </w:lvl>
    <w:lvl w:ilvl="2">
      <w:start w:val="1"/>
      <w:numFmt w:val="decimal"/>
      <w:lvlText w:val="%3."/>
      <w:lvlJc w:val="left"/>
      <w:pPr>
        <w:tabs>
          <w:tab w:val="num" w:pos="1447"/>
        </w:tabs>
        <w:ind w:left="1447" w:hanging="360"/>
      </w:pPr>
    </w:lvl>
    <w:lvl w:ilvl="3">
      <w:start w:val="1"/>
      <w:numFmt w:val="decimal"/>
      <w:lvlText w:val="%4."/>
      <w:lvlJc w:val="left"/>
      <w:pPr>
        <w:tabs>
          <w:tab w:val="num" w:pos="1807"/>
        </w:tabs>
        <w:ind w:left="1807" w:hanging="360"/>
      </w:pPr>
    </w:lvl>
    <w:lvl w:ilvl="4">
      <w:start w:val="1"/>
      <w:numFmt w:val="decimal"/>
      <w:lvlText w:val="%5."/>
      <w:lvlJc w:val="left"/>
      <w:pPr>
        <w:tabs>
          <w:tab w:val="num" w:pos="2167"/>
        </w:tabs>
        <w:ind w:left="2167" w:hanging="360"/>
      </w:pPr>
    </w:lvl>
    <w:lvl w:ilvl="5">
      <w:start w:val="1"/>
      <w:numFmt w:val="decimal"/>
      <w:lvlText w:val="%6."/>
      <w:lvlJc w:val="left"/>
      <w:pPr>
        <w:tabs>
          <w:tab w:val="num" w:pos="2527"/>
        </w:tabs>
        <w:ind w:left="2527" w:hanging="360"/>
      </w:pPr>
    </w:lvl>
    <w:lvl w:ilvl="6">
      <w:start w:val="1"/>
      <w:numFmt w:val="decimal"/>
      <w:lvlText w:val="%7."/>
      <w:lvlJc w:val="left"/>
      <w:pPr>
        <w:tabs>
          <w:tab w:val="num" w:pos="2887"/>
        </w:tabs>
        <w:ind w:left="2887" w:hanging="360"/>
      </w:pPr>
    </w:lvl>
    <w:lvl w:ilvl="7">
      <w:start w:val="1"/>
      <w:numFmt w:val="decimal"/>
      <w:lvlText w:val="%8."/>
      <w:lvlJc w:val="left"/>
      <w:pPr>
        <w:tabs>
          <w:tab w:val="num" w:pos="3247"/>
        </w:tabs>
        <w:ind w:left="3247" w:hanging="360"/>
      </w:pPr>
    </w:lvl>
    <w:lvl w:ilvl="8">
      <w:start w:val="1"/>
      <w:numFmt w:val="decimal"/>
      <w:lvlText w:val="%9."/>
      <w:lvlJc w:val="left"/>
      <w:pPr>
        <w:tabs>
          <w:tab w:val="num" w:pos="3607"/>
        </w:tabs>
        <w:ind w:left="3607" w:hanging="360"/>
      </w:pPr>
    </w:lvl>
  </w:abstractNum>
  <w:abstractNum w:abstractNumId="10" w15:restartNumberingAfterBreak="0">
    <w:nsid w:val="11EE07C8"/>
    <w:multiLevelType w:val="hybridMultilevel"/>
    <w:tmpl w:val="4F08592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1" w15:restartNumberingAfterBreak="0">
    <w:nsid w:val="1FBA59F1"/>
    <w:multiLevelType w:val="multilevel"/>
    <w:tmpl w:val="00000008"/>
    <w:lvl w:ilvl="0">
      <w:start w:val="1"/>
      <w:numFmt w:val="decimal"/>
      <w:lvlText w:val="%1."/>
      <w:lvlJc w:val="left"/>
      <w:pPr>
        <w:tabs>
          <w:tab w:val="num" w:pos="727"/>
        </w:tabs>
        <w:ind w:left="727" w:hanging="360"/>
      </w:pPr>
    </w:lvl>
    <w:lvl w:ilvl="1">
      <w:start w:val="1"/>
      <w:numFmt w:val="decimal"/>
      <w:lvlText w:val="%2."/>
      <w:lvlJc w:val="left"/>
      <w:pPr>
        <w:tabs>
          <w:tab w:val="num" w:pos="1087"/>
        </w:tabs>
        <w:ind w:left="1087" w:hanging="360"/>
      </w:pPr>
    </w:lvl>
    <w:lvl w:ilvl="2">
      <w:start w:val="1"/>
      <w:numFmt w:val="decimal"/>
      <w:lvlText w:val="%3."/>
      <w:lvlJc w:val="left"/>
      <w:pPr>
        <w:tabs>
          <w:tab w:val="num" w:pos="1447"/>
        </w:tabs>
        <w:ind w:left="1447" w:hanging="360"/>
      </w:pPr>
    </w:lvl>
    <w:lvl w:ilvl="3">
      <w:start w:val="1"/>
      <w:numFmt w:val="decimal"/>
      <w:lvlText w:val="%4."/>
      <w:lvlJc w:val="left"/>
      <w:pPr>
        <w:tabs>
          <w:tab w:val="num" w:pos="1807"/>
        </w:tabs>
        <w:ind w:left="1807" w:hanging="360"/>
      </w:pPr>
    </w:lvl>
    <w:lvl w:ilvl="4">
      <w:start w:val="1"/>
      <w:numFmt w:val="decimal"/>
      <w:lvlText w:val="%5."/>
      <w:lvlJc w:val="left"/>
      <w:pPr>
        <w:tabs>
          <w:tab w:val="num" w:pos="2167"/>
        </w:tabs>
        <w:ind w:left="2167" w:hanging="360"/>
      </w:pPr>
    </w:lvl>
    <w:lvl w:ilvl="5">
      <w:start w:val="1"/>
      <w:numFmt w:val="decimal"/>
      <w:lvlText w:val="%6."/>
      <w:lvlJc w:val="left"/>
      <w:pPr>
        <w:tabs>
          <w:tab w:val="num" w:pos="2527"/>
        </w:tabs>
        <w:ind w:left="2527" w:hanging="360"/>
      </w:pPr>
    </w:lvl>
    <w:lvl w:ilvl="6">
      <w:start w:val="1"/>
      <w:numFmt w:val="decimal"/>
      <w:lvlText w:val="%7."/>
      <w:lvlJc w:val="left"/>
      <w:pPr>
        <w:tabs>
          <w:tab w:val="num" w:pos="2887"/>
        </w:tabs>
        <w:ind w:left="2887" w:hanging="360"/>
      </w:pPr>
    </w:lvl>
    <w:lvl w:ilvl="7">
      <w:start w:val="1"/>
      <w:numFmt w:val="decimal"/>
      <w:lvlText w:val="%8."/>
      <w:lvlJc w:val="left"/>
      <w:pPr>
        <w:tabs>
          <w:tab w:val="num" w:pos="3247"/>
        </w:tabs>
        <w:ind w:left="3247" w:hanging="360"/>
      </w:pPr>
    </w:lvl>
    <w:lvl w:ilvl="8">
      <w:start w:val="1"/>
      <w:numFmt w:val="decimal"/>
      <w:lvlText w:val="%9."/>
      <w:lvlJc w:val="left"/>
      <w:pPr>
        <w:tabs>
          <w:tab w:val="num" w:pos="3607"/>
        </w:tabs>
        <w:ind w:left="3607" w:hanging="360"/>
      </w:pPr>
    </w:lvl>
  </w:abstractNum>
  <w:abstractNum w:abstractNumId="12" w15:restartNumberingAfterBreak="0">
    <w:nsid w:val="27DC55DD"/>
    <w:multiLevelType w:val="hybridMultilevel"/>
    <w:tmpl w:val="96662B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82842A7"/>
    <w:multiLevelType w:val="hybridMultilevel"/>
    <w:tmpl w:val="A34040A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4" w15:restartNumberingAfterBreak="0">
    <w:nsid w:val="2E4E2359"/>
    <w:multiLevelType w:val="hybridMultilevel"/>
    <w:tmpl w:val="75526964"/>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5" w15:restartNumberingAfterBreak="0">
    <w:nsid w:val="34E44A7A"/>
    <w:multiLevelType w:val="hybridMultilevel"/>
    <w:tmpl w:val="5600CBFE"/>
    <w:lvl w:ilvl="0" w:tplc="0419000F">
      <w:start w:val="1"/>
      <w:numFmt w:val="decimal"/>
      <w:lvlText w:val="%1."/>
      <w:lvlJc w:val="left"/>
      <w:pPr>
        <w:tabs>
          <w:tab w:val="num" w:pos="360"/>
        </w:tabs>
        <w:ind w:left="360" w:hanging="360"/>
      </w:pPr>
      <w:rPr>
        <w:rFonts w:cs="Times New Roman" w:hint="default"/>
      </w:rPr>
    </w:lvl>
    <w:lvl w:ilvl="1" w:tplc="D572F720">
      <w:start w:val="1"/>
      <w:numFmt w:val="bullet"/>
      <w:lvlText w:val=""/>
      <w:lvlJc w:val="left"/>
      <w:pPr>
        <w:tabs>
          <w:tab w:val="num" w:pos="1080"/>
        </w:tabs>
        <w:ind w:left="1080" w:hanging="360"/>
      </w:pPr>
      <w:rPr>
        <w:rFonts w:ascii="Wingdings" w:hAnsi="Wingdings"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15:restartNumberingAfterBreak="0">
    <w:nsid w:val="38C4097D"/>
    <w:multiLevelType w:val="hybridMultilevel"/>
    <w:tmpl w:val="7E6A12D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7" w15:restartNumberingAfterBreak="0">
    <w:nsid w:val="3C007C9D"/>
    <w:multiLevelType w:val="hybridMultilevel"/>
    <w:tmpl w:val="DE62FA2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8" w15:restartNumberingAfterBreak="0">
    <w:nsid w:val="3D9B33DE"/>
    <w:multiLevelType w:val="hybridMultilevel"/>
    <w:tmpl w:val="2FEA90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9" w15:restartNumberingAfterBreak="0">
    <w:nsid w:val="3FA02A40"/>
    <w:multiLevelType w:val="hybridMultilevel"/>
    <w:tmpl w:val="3F6A0ED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0" w15:restartNumberingAfterBreak="0">
    <w:nsid w:val="40C330E0"/>
    <w:multiLevelType w:val="hybridMultilevel"/>
    <w:tmpl w:val="BF4C8294"/>
    <w:lvl w:ilvl="0" w:tplc="F31AC6FE">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42045592"/>
    <w:multiLevelType w:val="hybridMultilevel"/>
    <w:tmpl w:val="11740F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2" w15:restartNumberingAfterBreak="0">
    <w:nsid w:val="464A58DD"/>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5B767509"/>
    <w:multiLevelType w:val="hybridMultilevel"/>
    <w:tmpl w:val="7842DF2A"/>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72A44BB0"/>
    <w:multiLevelType w:val="hybridMultilevel"/>
    <w:tmpl w:val="D17290D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20"/>
  </w:num>
  <w:num w:numId="11">
    <w:abstractNumId w:val="23"/>
  </w:num>
  <w:num w:numId="12">
    <w:abstractNumId w:val="12"/>
  </w:num>
  <w:num w:numId="13">
    <w:abstractNumId w:val="15"/>
  </w:num>
  <w:num w:numId="14">
    <w:abstractNumId w:val="10"/>
  </w:num>
  <w:num w:numId="15">
    <w:abstractNumId w:val="14"/>
  </w:num>
  <w:num w:numId="16">
    <w:abstractNumId w:val="18"/>
  </w:num>
  <w:num w:numId="17">
    <w:abstractNumId w:val="16"/>
  </w:num>
  <w:num w:numId="18">
    <w:abstractNumId w:val="24"/>
  </w:num>
  <w:num w:numId="19">
    <w:abstractNumId w:val="19"/>
  </w:num>
  <w:num w:numId="20">
    <w:abstractNumId w:val="13"/>
  </w:num>
  <w:num w:numId="21">
    <w:abstractNumId w:val="21"/>
  </w:num>
  <w:num w:numId="22">
    <w:abstractNumId w:val="17"/>
  </w:num>
  <w:num w:numId="23">
    <w:abstractNumId w:val="9"/>
  </w:num>
  <w:num w:numId="24">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25">
    <w:abstractNumId w:val="8"/>
    <w:lvlOverride w:ilvl="0">
      <w:lvl w:ilvl="0">
        <w:start w:val="1"/>
        <w:numFmt w:val="decimal"/>
        <w:lvlText w:val="%1."/>
        <w:lvlJc w:val="left"/>
        <w:pPr>
          <w:tabs>
            <w:tab w:val="num" w:pos="1334"/>
          </w:tabs>
          <w:ind w:left="0" w:firstLine="57"/>
        </w:pPr>
        <w:rPr>
          <w:rFonts w:hint="default"/>
          <w:b w:val="0"/>
        </w:rPr>
      </w:lvl>
    </w:lvlOverride>
    <w:lvlOverride w:ilvl="1">
      <w:lvl w:ilvl="1">
        <w:start w:val="1"/>
        <w:numFmt w:val="decimal"/>
        <w:lvlText w:val="%2."/>
        <w:lvlJc w:val="left"/>
        <w:pPr>
          <w:tabs>
            <w:tab w:val="num" w:pos="1087"/>
          </w:tabs>
          <w:ind w:left="1087" w:hanging="360"/>
        </w:pPr>
        <w:rPr>
          <w:rFonts w:hint="default"/>
        </w:rPr>
      </w:lvl>
    </w:lvlOverride>
    <w:lvlOverride w:ilvl="2">
      <w:lvl w:ilvl="2">
        <w:start w:val="1"/>
        <w:numFmt w:val="decimal"/>
        <w:lvlText w:val="%3."/>
        <w:lvlJc w:val="left"/>
        <w:pPr>
          <w:tabs>
            <w:tab w:val="num" w:pos="1447"/>
          </w:tabs>
          <w:ind w:left="1447" w:hanging="360"/>
        </w:pPr>
        <w:rPr>
          <w:rFonts w:hint="default"/>
        </w:rPr>
      </w:lvl>
    </w:lvlOverride>
    <w:lvlOverride w:ilvl="3">
      <w:lvl w:ilvl="3">
        <w:start w:val="1"/>
        <w:numFmt w:val="decimal"/>
        <w:lvlText w:val="%4."/>
        <w:lvlJc w:val="left"/>
        <w:pPr>
          <w:tabs>
            <w:tab w:val="num" w:pos="1807"/>
          </w:tabs>
          <w:ind w:left="1807" w:hanging="360"/>
        </w:pPr>
        <w:rPr>
          <w:rFonts w:hint="default"/>
        </w:rPr>
      </w:lvl>
    </w:lvlOverride>
    <w:lvlOverride w:ilvl="4">
      <w:lvl w:ilvl="4">
        <w:start w:val="1"/>
        <w:numFmt w:val="decimal"/>
        <w:lvlText w:val="%5."/>
        <w:lvlJc w:val="left"/>
        <w:pPr>
          <w:tabs>
            <w:tab w:val="num" w:pos="2167"/>
          </w:tabs>
          <w:ind w:left="2167" w:hanging="360"/>
        </w:pPr>
        <w:rPr>
          <w:rFonts w:hint="default"/>
        </w:rPr>
      </w:lvl>
    </w:lvlOverride>
    <w:lvlOverride w:ilvl="5">
      <w:lvl w:ilvl="5">
        <w:start w:val="1"/>
        <w:numFmt w:val="decimal"/>
        <w:lvlText w:val="%6."/>
        <w:lvlJc w:val="left"/>
        <w:pPr>
          <w:tabs>
            <w:tab w:val="num" w:pos="2527"/>
          </w:tabs>
          <w:ind w:left="2527" w:hanging="360"/>
        </w:pPr>
        <w:rPr>
          <w:rFonts w:hint="default"/>
        </w:rPr>
      </w:lvl>
    </w:lvlOverride>
    <w:lvlOverride w:ilvl="6">
      <w:lvl w:ilvl="6">
        <w:start w:val="1"/>
        <w:numFmt w:val="decimal"/>
        <w:lvlText w:val="%7."/>
        <w:lvlJc w:val="left"/>
        <w:pPr>
          <w:tabs>
            <w:tab w:val="num" w:pos="2887"/>
          </w:tabs>
          <w:ind w:left="2887" w:hanging="360"/>
        </w:pPr>
        <w:rPr>
          <w:rFonts w:hint="default"/>
        </w:rPr>
      </w:lvl>
    </w:lvlOverride>
    <w:lvlOverride w:ilvl="7">
      <w:lvl w:ilvl="7">
        <w:start w:val="1"/>
        <w:numFmt w:val="decimal"/>
        <w:lvlText w:val="%8."/>
        <w:lvlJc w:val="left"/>
        <w:pPr>
          <w:tabs>
            <w:tab w:val="num" w:pos="3247"/>
          </w:tabs>
          <w:ind w:left="3247" w:hanging="360"/>
        </w:pPr>
        <w:rPr>
          <w:rFonts w:hint="default"/>
        </w:rPr>
      </w:lvl>
    </w:lvlOverride>
    <w:lvlOverride w:ilvl="8">
      <w:lvl w:ilvl="8">
        <w:start w:val="1"/>
        <w:numFmt w:val="decimal"/>
        <w:lvlText w:val="%9."/>
        <w:lvlJc w:val="left"/>
        <w:pPr>
          <w:tabs>
            <w:tab w:val="num" w:pos="3607"/>
          </w:tabs>
          <w:ind w:left="3607" w:hanging="360"/>
        </w:pPr>
        <w:rPr>
          <w:rFonts w:hint="default"/>
        </w:rPr>
      </w:lvl>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6E"/>
    <w:rsid w:val="00020403"/>
    <w:rsid w:val="00022995"/>
    <w:rsid w:val="000509D8"/>
    <w:rsid w:val="000F7AF6"/>
    <w:rsid w:val="0012495B"/>
    <w:rsid w:val="00160464"/>
    <w:rsid w:val="0019266E"/>
    <w:rsid w:val="001F0678"/>
    <w:rsid w:val="00200A17"/>
    <w:rsid w:val="00200E5A"/>
    <w:rsid w:val="00216500"/>
    <w:rsid w:val="00315BED"/>
    <w:rsid w:val="00370AA6"/>
    <w:rsid w:val="003B01E1"/>
    <w:rsid w:val="003C0736"/>
    <w:rsid w:val="004122F5"/>
    <w:rsid w:val="0041383F"/>
    <w:rsid w:val="004318D7"/>
    <w:rsid w:val="004373F1"/>
    <w:rsid w:val="00450DE7"/>
    <w:rsid w:val="004557D3"/>
    <w:rsid w:val="004A4575"/>
    <w:rsid w:val="005269C6"/>
    <w:rsid w:val="00526EEC"/>
    <w:rsid w:val="005823A6"/>
    <w:rsid w:val="00654BCD"/>
    <w:rsid w:val="006A31C9"/>
    <w:rsid w:val="0075374B"/>
    <w:rsid w:val="007E5891"/>
    <w:rsid w:val="008344A0"/>
    <w:rsid w:val="0096066E"/>
    <w:rsid w:val="009672B2"/>
    <w:rsid w:val="009F4335"/>
    <w:rsid w:val="00A03962"/>
    <w:rsid w:val="00A664FF"/>
    <w:rsid w:val="00A84E88"/>
    <w:rsid w:val="00AF2737"/>
    <w:rsid w:val="00B007C0"/>
    <w:rsid w:val="00BC32E8"/>
    <w:rsid w:val="00BF3623"/>
    <w:rsid w:val="00D01829"/>
    <w:rsid w:val="00D235A4"/>
    <w:rsid w:val="00D702E8"/>
    <w:rsid w:val="00D77DEE"/>
    <w:rsid w:val="00DB0412"/>
    <w:rsid w:val="00DD3913"/>
    <w:rsid w:val="00DD7F55"/>
    <w:rsid w:val="00DE3C9E"/>
    <w:rsid w:val="00E03DF6"/>
    <w:rsid w:val="00E05178"/>
    <w:rsid w:val="00E1463D"/>
    <w:rsid w:val="00E47CCF"/>
    <w:rsid w:val="00E56745"/>
    <w:rsid w:val="00F24344"/>
    <w:rsid w:val="00F6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28E"/>
  <w15:docId w15:val="{912CFBF5-3DC0-49AD-8E9F-AB88215A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F55"/>
  </w:style>
  <w:style w:type="paragraph" w:styleId="1">
    <w:name w:val="heading 1"/>
    <w:basedOn w:val="a"/>
    <w:next w:val="a"/>
    <w:link w:val="10"/>
    <w:qFormat/>
    <w:rsid w:val="0096066E"/>
    <w:pPr>
      <w:keepNext/>
      <w:numPr>
        <w:numId w:val="1"/>
      </w:numPr>
      <w:suppressAutoHyphens/>
      <w:spacing w:before="240" w:after="60" w:line="240" w:lineRule="auto"/>
      <w:outlineLvl w:val="0"/>
    </w:pPr>
    <w:rPr>
      <w:rFonts w:ascii="Arial" w:eastAsia="Times New Roman" w:hAnsi="Arial" w:cs="Times New Roman"/>
      <w:b/>
      <w:bCs/>
      <w:kern w:val="1"/>
      <w:sz w:val="32"/>
      <w:szCs w:val="32"/>
      <w:lang w:val="x-none" w:eastAsia="ar-SA"/>
    </w:rPr>
  </w:style>
  <w:style w:type="paragraph" w:styleId="2">
    <w:name w:val="heading 2"/>
    <w:basedOn w:val="a"/>
    <w:next w:val="a"/>
    <w:link w:val="20"/>
    <w:qFormat/>
    <w:rsid w:val="0096066E"/>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96066E"/>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uiPriority w:val="9"/>
    <w:semiHidden/>
    <w:unhideWhenUsed/>
    <w:qFormat/>
    <w:rsid w:val="00A84E88"/>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96066E"/>
    <w:pPr>
      <w:suppressAutoHyphens/>
      <w:spacing w:before="240" w:after="60" w:line="240" w:lineRule="auto"/>
      <w:outlineLvl w:val="5"/>
    </w:pPr>
    <w:rPr>
      <w:rFonts w:ascii="Calibri" w:eastAsia="Times New Roman" w:hAnsi="Calibri" w:cs="Times New Roman"/>
      <w:b/>
      <w:bCs/>
      <w:lang w:val="x-none" w:eastAsia="ar-SA"/>
    </w:rPr>
  </w:style>
  <w:style w:type="paragraph" w:styleId="8">
    <w:name w:val="heading 8"/>
    <w:basedOn w:val="a"/>
    <w:next w:val="a"/>
    <w:link w:val="80"/>
    <w:qFormat/>
    <w:rsid w:val="0096066E"/>
    <w:pPr>
      <w:keepNext/>
      <w:numPr>
        <w:ilvl w:val="7"/>
        <w:numId w:val="1"/>
      </w:numPr>
      <w:suppressAutoHyphens/>
      <w:spacing w:after="0" w:line="240" w:lineRule="auto"/>
      <w:jc w:val="center"/>
      <w:outlineLvl w:val="7"/>
    </w:pPr>
    <w:rPr>
      <w:rFonts w:ascii="Times New Roman" w:eastAsia="Times New Roman" w:hAnsi="Times New Roman" w:cs="Times New Roman"/>
      <w:b/>
      <w:caps/>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066E"/>
    <w:rPr>
      <w:rFonts w:ascii="Arial" w:eastAsia="Times New Roman" w:hAnsi="Arial" w:cs="Times New Roman"/>
      <w:b/>
      <w:bCs/>
      <w:kern w:val="1"/>
      <w:sz w:val="32"/>
      <w:szCs w:val="32"/>
      <w:lang w:val="x-none" w:eastAsia="ar-SA"/>
    </w:rPr>
  </w:style>
  <w:style w:type="character" w:customStyle="1" w:styleId="20">
    <w:name w:val="Заголовок 2 Знак"/>
    <w:basedOn w:val="a0"/>
    <w:link w:val="2"/>
    <w:rsid w:val="0096066E"/>
    <w:rPr>
      <w:rFonts w:ascii="Arial" w:eastAsia="Times New Roman" w:hAnsi="Arial" w:cs="Arial"/>
      <w:b/>
      <w:bCs/>
      <w:i/>
      <w:iCs/>
      <w:sz w:val="28"/>
      <w:szCs w:val="28"/>
      <w:lang w:eastAsia="ar-SA"/>
    </w:rPr>
  </w:style>
  <w:style w:type="character" w:customStyle="1" w:styleId="30">
    <w:name w:val="Заголовок 3 Знак"/>
    <w:basedOn w:val="a0"/>
    <w:link w:val="3"/>
    <w:rsid w:val="0096066E"/>
    <w:rPr>
      <w:rFonts w:ascii="Arial" w:eastAsia="Times New Roman" w:hAnsi="Arial" w:cs="Arial"/>
      <w:b/>
      <w:bCs/>
      <w:sz w:val="26"/>
      <w:szCs w:val="26"/>
      <w:lang w:eastAsia="ar-SA"/>
    </w:rPr>
  </w:style>
  <w:style w:type="character" w:customStyle="1" w:styleId="60">
    <w:name w:val="Заголовок 6 Знак"/>
    <w:basedOn w:val="a0"/>
    <w:link w:val="6"/>
    <w:rsid w:val="0096066E"/>
    <w:rPr>
      <w:rFonts w:ascii="Calibri" w:eastAsia="Times New Roman" w:hAnsi="Calibri" w:cs="Times New Roman"/>
      <w:b/>
      <w:bCs/>
      <w:lang w:val="x-none" w:eastAsia="ar-SA"/>
    </w:rPr>
  </w:style>
  <w:style w:type="character" w:customStyle="1" w:styleId="80">
    <w:name w:val="Заголовок 8 Знак"/>
    <w:basedOn w:val="a0"/>
    <w:link w:val="8"/>
    <w:rsid w:val="0096066E"/>
    <w:rPr>
      <w:rFonts w:ascii="Times New Roman" w:eastAsia="Times New Roman" w:hAnsi="Times New Roman" w:cs="Times New Roman"/>
      <w:b/>
      <w:caps/>
      <w:sz w:val="20"/>
      <w:szCs w:val="24"/>
      <w:lang w:eastAsia="ar-SA"/>
    </w:rPr>
  </w:style>
  <w:style w:type="numbering" w:customStyle="1" w:styleId="11">
    <w:name w:val="Нет списка1"/>
    <w:next w:val="a2"/>
    <w:semiHidden/>
    <w:unhideWhenUsed/>
    <w:rsid w:val="0096066E"/>
  </w:style>
  <w:style w:type="character" w:customStyle="1" w:styleId="WW8Num3z0">
    <w:name w:val="WW8Num3z0"/>
    <w:rsid w:val="0096066E"/>
    <w:rPr>
      <w:rFonts w:ascii="Times New Roman" w:eastAsia="Times New Roman" w:hAnsi="Times New Roman" w:cs="Times New Roman"/>
    </w:rPr>
  </w:style>
  <w:style w:type="character" w:customStyle="1" w:styleId="WW8Num5z0">
    <w:name w:val="WW8Num5z0"/>
    <w:rsid w:val="0096066E"/>
    <w:rPr>
      <w:b w:val="0"/>
    </w:rPr>
  </w:style>
  <w:style w:type="character" w:customStyle="1" w:styleId="WW8Num6z0">
    <w:name w:val="WW8Num6z0"/>
    <w:rsid w:val="0096066E"/>
    <w:rPr>
      <w:rFonts w:ascii="Symbol" w:hAnsi="Symbol"/>
    </w:rPr>
  </w:style>
  <w:style w:type="character" w:customStyle="1" w:styleId="Absatz-Standardschriftart">
    <w:name w:val="Absatz-Standardschriftart"/>
    <w:rsid w:val="0096066E"/>
  </w:style>
  <w:style w:type="character" w:customStyle="1" w:styleId="WW8Num7z0">
    <w:name w:val="WW8Num7z0"/>
    <w:rsid w:val="0096066E"/>
    <w:rPr>
      <w:rFonts w:ascii="Symbol" w:hAnsi="Symbol"/>
    </w:rPr>
  </w:style>
  <w:style w:type="character" w:customStyle="1" w:styleId="WW-Absatz-Standardschriftart">
    <w:name w:val="WW-Absatz-Standardschriftart"/>
    <w:rsid w:val="0096066E"/>
  </w:style>
  <w:style w:type="character" w:customStyle="1" w:styleId="WW8Num2z0">
    <w:name w:val="WW8Num2z0"/>
    <w:rsid w:val="0096066E"/>
    <w:rPr>
      <w:rFonts w:ascii="Wingdings" w:hAnsi="Wingdings"/>
    </w:rPr>
  </w:style>
  <w:style w:type="character" w:customStyle="1" w:styleId="WW8Num2z1">
    <w:name w:val="WW8Num2z1"/>
    <w:rsid w:val="0096066E"/>
    <w:rPr>
      <w:rFonts w:ascii="Courier New" w:hAnsi="Courier New" w:cs="Courier New"/>
    </w:rPr>
  </w:style>
  <w:style w:type="character" w:customStyle="1" w:styleId="WW8Num2z3">
    <w:name w:val="WW8Num2z3"/>
    <w:rsid w:val="0096066E"/>
    <w:rPr>
      <w:rFonts w:ascii="Symbol" w:hAnsi="Symbol"/>
    </w:rPr>
  </w:style>
  <w:style w:type="character" w:customStyle="1" w:styleId="WW8Num3z1">
    <w:name w:val="WW8Num3z1"/>
    <w:rsid w:val="0096066E"/>
    <w:rPr>
      <w:rFonts w:ascii="Courier New" w:hAnsi="Courier New"/>
    </w:rPr>
  </w:style>
  <w:style w:type="character" w:customStyle="1" w:styleId="WW8Num3z2">
    <w:name w:val="WW8Num3z2"/>
    <w:rsid w:val="0096066E"/>
    <w:rPr>
      <w:rFonts w:ascii="Wingdings" w:hAnsi="Wingdings"/>
    </w:rPr>
  </w:style>
  <w:style w:type="character" w:customStyle="1" w:styleId="WW8Num3z3">
    <w:name w:val="WW8Num3z3"/>
    <w:rsid w:val="0096066E"/>
    <w:rPr>
      <w:rFonts w:ascii="Symbol" w:hAnsi="Symbol"/>
    </w:rPr>
  </w:style>
  <w:style w:type="character" w:customStyle="1" w:styleId="WW8Num8z0">
    <w:name w:val="WW8Num8z0"/>
    <w:rsid w:val="0096066E"/>
    <w:rPr>
      <w:sz w:val="24"/>
      <w:szCs w:val="24"/>
    </w:rPr>
  </w:style>
  <w:style w:type="character" w:customStyle="1" w:styleId="WW8Num8z1">
    <w:name w:val="WW8Num8z1"/>
    <w:rsid w:val="0096066E"/>
    <w:rPr>
      <w:rFonts w:ascii="Wingdings" w:hAnsi="Wingdings"/>
      <w:sz w:val="24"/>
      <w:szCs w:val="24"/>
    </w:rPr>
  </w:style>
  <w:style w:type="character" w:customStyle="1" w:styleId="WW8Num9z0">
    <w:name w:val="WW8Num9z0"/>
    <w:rsid w:val="0096066E"/>
    <w:rPr>
      <w:rFonts w:ascii="Symbol" w:hAnsi="Symbol"/>
    </w:rPr>
  </w:style>
  <w:style w:type="character" w:customStyle="1" w:styleId="WW8Num9z1">
    <w:name w:val="WW8Num9z1"/>
    <w:rsid w:val="0096066E"/>
    <w:rPr>
      <w:rFonts w:ascii="Courier New" w:hAnsi="Courier New" w:cs="Courier New"/>
    </w:rPr>
  </w:style>
  <w:style w:type="character" w:customStyle="1" w:styleId="WW8Num9z2">
    <w:name w:val="WW8Num9z2"/>
    <w:rsid w:val="0096066E"/>
    <w:rPr>
      <w:rFonts w:ascii="Wingdings" w:hAnsi="Wingdings"/>
    </w:rPr>
  </w:style>
  <w:style w:type="character" w:customStyle="1" w:styleId="WW8Num11z0">
    <w:name w:val="WW8Num11z0"/>
    <w:rsid w:val="0096066E"/>
    <w:rPr>
      <w:rFonts w:ascii="Wingdings" w:hAnsi="Wingdings"/>
    </w:rPr>
  </w:style>
  <w:style w:type="character" w:customStyle="1" w:styleId="WW8Num14z0">
    <w:name w:val="WW8Num14z0"/>
    <w:rsid w:val="0096066E"/>
    <w:rPr>
      <w:rFonts w:ascii="Symbol" w:hAnsi="Symbol"/>
    </w:rPr>
  </w:style>
  <w:style w:type="character" w:customStyle="1" w:styleId="WW8Num15z0">
    <w:name w:val="WW8Num15z0"/>
    <w:rsid w:val="0096066E"/>
    <w:rPr>
      <w:rFonts w:ascii="Symbol" w:hAnsi="Symbol"/>
    </w:rPr>
  </w:style>
  <w:style w:type="character" w:customStyle="1" w:styleId="WW8Num15z1">
    <w:name w:val="WW8Num15z1"/>
    <w:rsid w:val="0096066E"/>
    <w:rPr>
      <w:rFonts w:ascii="Courier New" w:hAnsi="Courier New" w:cs="Courier New"/>
    </w:rPr>
  </w:style>
  <w:style w:type="character" w:customStyle="1" w:styleId="WW8Num15z2">
    <w:name w:val="WW8Num15z2"/>
    <w:rsid w:val="0096066E"/>
    <w:rPr>
      <w:rFonts w:ascii="Wingdings" w:hAnsi="Wingdings"/>
    </w:rPr>
  </w:style>
  <w:style w:type="character" w:customStyle="1" w:styleId="WW8Num16z0">
    <w:name w:val="WW8Num16z0"/>
    <w:rsid w:val="0096066E"/>
    <w:rPr>
      <w:rFonts w:ascii="Symbol" w:hAnsi="Symbol"/>
    </w:rPr>
  </w:style>
  <w:style w:type="character" w:customStyle="1" w:styleId="WW8Num16z1">
    <w:name w:val="WW8Num16z1"/>
    <w:rsid w:val="0096066E"/>
    <w:rPr>
      <w:rFonts w:ascii="Courier New" w:hAnsi="Courier New" w:cs="Courier New"/>
    </w:rPr>
  </w:style>
  <w:style w:type="character" w:customStyle="1" w:styleId="WW8Num16z2">
    <w:name w:val="WW8Num16z2"/>
    <w:rsid w:val="0096066E"/>
    <w:rPr>
      <w:rFonts w:ascii="Wingdings" w:hAnsi="Wingdings"/>
    </w:rPr>
  </w:style>
  <w:style w:type="character" w:customStyle="1" w:styleId="WW8Num17z0">
    <w:name w:val="WW8Num17z0"/>
    <w:rsid w:val="0096066E"/>
    <w:rPr>
      <w:rFonts w:ascii="Wingdings" w:hAnsi="Wingdings"/>
    </w:rPr>
  </w:style>
  <w:style w:type="character" w:customStyle="1" w:styleId="12">
    <w:name w:val="Основной шрифт абзаца1"/>
    <w:rsid w:val="0096066E"/>
  </w:style>
  <w:style w:type="character" w:styleId="a3">
    <w:name w:val="Emphasis"/>
    <w:qFormat/>
    <w:rsid w:val="0096066E"/>
    <w:rPr>
      <w:i/>
    </w:rPr>
  </w:style>
  <w:style w:type="character" w:styleId="a4">
    <w:name w:val="page number"/>
    <w:basedOn w:val="12"/>
    <w:rsid w:val="0096066E"/>
  </w:style>
  <w:style w:type="character" w:styleId="a5">
    <w:name w:val="Hyperlink"/>
    <w:rsid w:val="0096066E"/>
    <w:rPr>
      <w:strike w:val="0"/>
      <w:dstrike w:val="0"/>
      <w:color w:val="0662C0"/>
      <w:u w:val="none"/>
    </w:rPr>
  </w:style>
  <w:style w:type="character" w:customStyle="1" w:styleId="13">
    <w:name w:val="Знак Знак1"/>
    <w:rsid w:val="0096066E"/>
    <w:rPr>
      <w:lang w:val="ru-RU" w:eastAsia="ar-SA" w:bidi="ar-SA"/>
    </w:rPr>
  </w:style>
  <w:style w:type="character" w:customStyle="1" w:styleId="21">
    <w:name w:val="Знак Знак2"/>
    <w:rsid w:val="0096066E"/>
    <w:rPr>
      <w:lang w:val="ru-RU" w:eastAsia="ar-SA" w:bidi="ar-SA"/>
    </w:rPr>
  </w:style>
  <w:style w:type="character" w:styleId="a6">
    <w:name w:val="Strong"/>
    <w:qFormat/>
    <w:rsid w:val="0096066E"/>
    <w:rPr>
      <w:b/>
      <w:bCs/>
    </w:rPr>
  </w:style>
  <w:style w:type="character" w:customStyle="1" w:styleId="14">
    <w:name w:val="Знак примечания1"/>
    <w:rsid w:val="0096066E"/>
    <w:rPr>
      <w:sz w:val="16"/>
      <w:szCs w:val="16"/>
    </w:rPr>
  </w:style>
  <w:style w:type="character" w:customStyle="1" w:styleId="a7">
    <w:name w:val="Символ нумерации"/>
    <w:rsid w:val="0096066E"/>
  </w:style>
  <w:style w:type="paragraph" w:customStyle="1" w:styleId="15">
    <w:name w:val="Заголовок1"/>
    <w:basedOn w:val="a"/>
    <w:next w:val="a8"/>
    <w:rsid w:val="0096066E"/>
    <w:pPr>
      <w:keepNext/>
      <w:suppressAutoHyphens/>
      <w:spacing w:before="240" w:after="120" w:line="240" w:lineRule="auto"/>
    </w:pPr>
    <w:rPr>
      <w:rFonts w:ascii="Arial" w:eastAsia="SimSun" w:hAnsi="Arial" w:cs="Lucida Sans"/>
      <w:sz w:val="28"/>
      <w:szCs w:val="28"/>
      <w:lang w:eastAsia="ar-SA"/>
    </w:rPr>
  </w:style>
  <w:style w:type="paragraph" w:styleId="a8">
    <w:name w:val="Body Text"/>
    <w:basedOn w:val="a"/>
    <w:link w:val="a9"/>
    <w:rsid w:val="0096066E"/>
    <w:pPr>
      <w:suppressAutoHyphens/>
      <w:spacing w:after="0" w:line="240" w:lineRule="auto"/>
      <w:jc w:val="center"/>
    </w:pPr>
    <w:rPr>
      <w:rFonts w:ascii="Times New Roman" w:eastAsia="Times New Roman" w:hAnsi="Times New Roman" w:cs="Times New Roman"/>
      <w:sz w:val="24"/>
      <w:szCs w:val="24"/>
      <w:lang w:val="x-none" w:eastAsia="ar-SA"/>
    </w:rPr>
  </w:style>
  <w:style w:type="character" w:customStyle="1" w:styleId="a9">
    <w:name w:val="Основной текст Знак"/>
    <w:basedOn w:val="a0"/>
    <w:link w:val="a8"/>
    <w:rsid w:val="0096066E"/>
    <w:rPr>
      <w:rFonts w:ascii="Times New Roman" w:eastAsia="Times New Roman" w:hAnsi="Times New Roman" w:cs="Times New Roman"/>
      <w:sz w:val="24"/>
      <w:szCs w:val="24"/>
      <w:lang w:val="x-none" w:eastAsia="ar-SA"/>
    </w:rPr>
  </w:style>
  <w:style w:type="paragraph" w:styleId="aa">
    <w:name w:val="List"/>
    <w:basedOn w:val="a8"/>
    <w:rsid w:val="0096066E"/>
    <w:rPr>
      <w:rFonts w:cs="Lucida Sans"/>
    </w:rPr>
  </w:style>
  <w:style w:type="paragraph" w:customStyle="1" w:styleId="16">
    <w:name w:val="Название1"/>
    <w:basedOn w:val="a"/>
    <w:rsid w:val="0096066E"/>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17">
    <w:name w:val="Указатель1"/>
    <w:basedOn w:val="a"/>
    <w:rsid w:val="0096066E"/>
    <w:pPr>
      <w:suppressLineNumbers/>
      <w:suppressAutoHyphens/>
      <w:spacing w:after="0" w:line="240" w:lineRule="auto"/>
    </w:pPr>
    <w:rPr>
      <w:rFonts w:ascii="Times New Roman" w:eastAsia="Times New Roman" w:hAnsi="Times New Roman" w:cs="Lucida Sans"/>
      <w:sz w:val="24"/>
      <w:szCs w:val="24"/>
      <w:lang w:eastAsia="ar-SA"/>
    </w:rPr>
  </w:style>
  <w:style w:type="paragraph" w:customStyle="1" w:styleId="acaae">
    <w:name w:val="?acaae"/>
    <w:basedOn w:val="a"/>
    <w:rsid w:val="0096066E"/>
    <w:pPr>
      <w:keepNext/>
      <w:tabs>
        <w:tab w:val="left" w:pos="567"/>
        <w:tab w:val="left" w:pos="851"/>
        <w:tab w:val="left" w:pos="1134"/>
        <w:tab w:val="left" w:pos="1418"/>
        <w:tab w:val="left" w:pos="1701"/>
        <w:tab w:val="left" w:pos="1985"/>
      </w:tabs>
      <w:suppressAutoHyphens/>
      <w:overflowPunct w:val="0"/>
      <w:autoSpaceDE w:val="0"/>
      <w:spacing w:after="0" w:line="36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Iauiue1">
    <w:name w:val="Iau?iue1"/>
    <w:rsid w:val="0096066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31">
    <w:name w:val="Основной текст 31"/>
    <w:basedOn w:val="a"/>
    <w:rsid w:val="0096066E"/>
    <w:pPr>
      <w:suppressAutoHyphens/>
      <w:spacing w:before="120" w:after="0" w:line="240" w:lineRule="auto"/>
    </w:pPr>
    <w:rPr>
      <w:rFonts w:ascii="Times New Roman" w:eastAsia="Times New Roman" w:hAnsi="Times New Roman" w:cs="Times New Roman"/>
      <w:szCs w:val="24"/>
      <w:lang w:eastAsia="ar-SA"/>
    </w:rPr>
  </w:style>
  <w:style w:type="paragraph" w:customStyle="1" w:styleId="Iauiue">
    <w:name w:val="Iau?iue"/>
    <w:rsid w:val="0096066E"/>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210">
    <w:name w:val="Основной текст 21"/>
    <w:basedOn w:val="a"/>
    <w:rsid w:val="0096066E"/>
    <w:pPr>
      <w:suppressAutoHyphens/>
      <w:spacing w:after="120" w:line="480" w:lineRule="auto"/>
    </w:pPr>
    <w:rPr>
      <w:rFonts w:ascii="Times New Roman" w:eastAsia="Times New Roman" w:hAnsi="Times New Roman" w:cs="Times New Roman"/>
      <w:sz w:val="24"/>
      <w:szCs w:val="24"/>
      <w:lang w:eastAsia="ar-SA"/>
    </w:rPr>
  </w:style>
  <w:style w:type="paragraph" w:customStyle="1" w:styleId="211">
    <w:name w:val="Список 21"/>
    <w:basedOn w:val="a"/>
    <w:rsid w:val="0096066E"/>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b">
    <w:name w:val="footer"/>
    <w:basedOn w:val="a"/>
    <w:link w:val="ac"/>
    <w:rsid w:val="0096066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basedOn w:val="a0"/>
    <w:link w:val="ab"/>
    <w:rsid w:val="0096066E"/>
    <w:rPr>
      <w:rFonts w:ascii="Times New Roman" w:eastAsia="Times New Roman" w:hAnsi="Times New Roman" w:cs="Times New Roman"/>
      <w:sz w:val="24"/>
      <w:szCs w:val="24"/>
      <w:lang w:eastAsia="ar-SA"/>
    </w:rPr>
  </w:style>
  <w:style w:type="paragraph" w:styleId="ad">
    <w:name w:val="header"/>
    <w:basedOn w:val="a"/>
    <w:link w:val="ae"/>
    <w:uiPriority w:val="99"/>
    <w:rsid w:val="0096066E"/>
    <w:pPr>
      <w:tabs>
        <w:tab w:val="center" w:pos="4153"/>
        <w:tab w:val="right" w:pos="83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e">
    <w:name w:val="Верхний колонтитул Знак"/>
    <w:basedOn w:val="a0"/>
    <w:link w:val="ad"/>
    <w:uiPriority w:val="99"/>
    <w:rsid w:val="0096066E"/>
    <w:rPr>
      <w:rFonts w:ascii="Times New Roman" w:eastAsia="Times New Roman" w:hAnsi="Times New Roman" w:cs="Times New Roman"/>
      <w:sz w:val="20"/>
      <w:szCs w:val="20"/>
      <w:lang w:val="x-none" w:eastAsia="ar-SA"/>
    </w:rPr>
  </w:style>
  <w:style w:type="paragraph" w:customStyle="1" w:styleId="FR2">
    <w:name w:val="FR2"/>
    <w:rsid w:val="0096066E"/>
    <w:pPr>
      <w:widowControl w:val="0"/>
      <w:suppressAutoHyphens/>
      <w:autoSpaceDE w:val="0"/>
      <w:spacing w:before="100" w:after="0" w:line="240" w:lineRule="auto"/>
      <w:jc w:val="center"/>
    </w:pPr>
    <w:rPr>
      <w:rFonts w:ascii="Arial" w:eastAsia="Arial" w:hAnsi="Arial" w:cs="Arial"/>
      <w:b/>
      <w:bCs/>
      <w:sz w:val="16"/>
      <w:szCs w:val="16"/>
      <w:lang w:eastAsia="ar-SA"/>
    </w:rPr>
  </w:style>
  <w:style w:type="paragraph" w:styleId="af">
    <w:name w:val="List Paragraph"/>
    <w:basedOn w:val="a"/>
    <w:qFormat/>
    <w:rsid w:val="0096066E"/>
    <w:pPr>
      <w:suppressAutoHyphens/>
      <w:spacing w:after="0" w:line="240" w:lineRule="auto"/>
      <w:ind w:left="720"/>
    </w:pPr>
    <w:rPr>
      <w:rFonts w:ascii="Times New Roman" w:eastAsia="Times New Roman" w:hAnsi="Times New Roman" w:cs="Times New Roman"/>
      <w:sz w:val="28"/>
      <w:szCs w:val="20"/>
      <w:lang w:eastAsia="ar-SA"/>
    </w:rPr>
  </w:style>
  <w:style w:type="paragraph" w:styleId="af0">
    <w:name w:val="footnote text"/>
    <w:basedOn w:val="a"/>
    <w:link w:val="af1"/>
    <w:rsid w:val="0096066E"/>
    <w:pPr>
      <w:suppressAutoHyphens/>
      <w:spacing w:after="0" w:line="240" w:lineRule="auto"/>
    </w:pPr>
    <w:rPr>
      <w:rFonts w:ascii="Times New Roman" w:eastAsia="Times New Roman" w:hAnsi="Times New Roman" w:cs="Times New Roman"/>
      <w:sz w:val="20"/>
      <w:szCs w:val="20"/>
      <w:lang w:eastAsia="ar-SA"/>
    </w:rPr>
  </w:style>
  <w:style w:type="character" w:customStyle="1" w:styleId="af1">
    <w:name w:val="Текст сноски Знак"/>
    <w:basedOn w:val="a0"/>
    <w:link w:val="af0"/>
    <w:rsid w:val="0096066E"/>
    <w:rPr>
      <w:rFonts w:ascii="Times New Roman" w:eastAsia="Times New Roman" w:hAnsi="Times New Roman" w:cs="Times New Roman"/>
      <w:sz w:val="20"/>
      <w:szCs w:val="20"/>
      <w:lang w:eastAsia="ar-SA"/>
    </w:rPr>
  </w:style>
  <w:style w:type="paragraph" w:customStyle="1" w:styleId="af2">
    <w:name w:val="òåêñò ñíîñêè"/>
    <w:basedOn w:val="a"/>
    <w:rsid w:val="0096066E"/>
    <w:pPr>
      <w:suppressAutoHyphens/>
      <w:spacing w:after="0" w:line="240" w:lineRule="auto"/>
    </w:pPr>
    <w:rPr>
      <w:rFonts w:ascii="Times New Roman" w:eastAsia="Times New Roman" w:hAnsi="Times New Roman" w:cs="Times New Roman"/>
      <w:sz w:val="20"/>
      <w:szCs w:val="20"/>
      <w:lang w:eastAsia="ar-SA"/>
    </w:rPr>
  </w:style>
  <w:style w:type="paragraph" w:customStyle="1" w:styleId="18">
    <w:name w:val="Текст примечания1"/>
    <w:basedOn w:val="a"/>
    <w:rsid w:val="0096066E"/>
    <w:pPr>
      <w:suppressAutoHyphens/>
      <w:spacing w:after="0" w:line="240" w:lineRule="auto"/>
    </w:pPr>
    <w:rPr>
      <w:rFonts w:ascii="Times New Roman" w:eastAsia="Times New Roman" w:hAnsi="Times New Roman" w:cs="Times New Roman"/>
      <w:sz w:val="20"/>
      <w:szCs w:val="20"/>
      <w:lang w:eastAsia="ar-SA"/>
    </w:rPr>
  </w:style>
  <w:style w:type="paragraph" w:styleId="af3">
    <w:name w:val="annotation text"/>
    <w:basedOn w:val="a"/>
    <w:link w:val="af4"/>
    <w:uiPriority w:val="99"/>
    <w:semiHidden/>
    <w:unhideWhenUsed/>
    <w:rsid w:val="0096066E"/>
    <w:pPr>
      <w:suppressAutoHyphens/>
      <w:spacing w:after="0" w:line="240" w:lineRule="auto"/>
    </w:pPr>
    <w:rPr>
      <w:rFonts w:ascii="Times New Roman" w:eastAsia="Times New Roman" w:hAnsi="Times New Roman" w:cs="Times New Roman"/>
      <w:sz w:val="20"/>
      <w:szCs w:val="20"/>
      <w:lang w:eastAsia="ar-SA"/>
    </w:rPr>
  </w:style>
  <w:style w:type="character" w:customStyle="1" w:styleId="af4">
    <w:name w:val="Текст примечания Знак"/>
    <w:basedOn w:val="a0"/>
    <w:link w:val="af3"/>
    <w:uiPriority w:val="99"/>
    <w:semiHidden/>
    <w:rsid w:val="0096066E"/>
    <w:rPr>
      <w:rFonts w:ascii="Times New Roman" w:eastAsia="Times New Roman" w:hAnsi="Times New Roman" w:cs="Times New Roman"/>
      <w:sz w:val="20"/>
      <w:szCs w:val="20"/>
      <w:lang w:eastAsia="ar-SA"/>
    </w:rPr>
  </w:style>
  <w:style w:type="paragraph" w:styleId="af5">
    <w:name w:val="annotation subject"/>
    <w:basedOn w:val="18"/>
    <w:next w:val="18"/>
    <w:link w:val="af6"/>
    <w:rsid w:val="0096066E"/>
    <w:rPr>
      <w:b/>
      <w:bCs/>
    </w:rPr>
  </w:style>
  <w:style w:type="character" w:customStyle="1" w:styleId="af6">
    <w:name w:val="Тема примечания Знак"/>
    <w:basedOn w:val="af4"/>
    <w:link w:val="af5"/>
    <w:rsid w:val="0096066E"/>
    <w:rPr>
      <w:rFonts w:ascii="Times New Roman" w:eastAsia="Times New Roman" w:hAnsi="Times New Roman" w:cs="Times New Roman"/>
      <w:b/>
      <w:bCs/>
      <w:sz w:val="20"/>
      <w:szCs w:val="20"/>
      <w:lang w:eastAsia="ar-SA"/>
    </w:rPr>
  </w:style>
  <w:style w:type="paragraph" w:styleId="af7">
    <w:name w:val="Balloon Text"/>
    <w:basedOn w:val="a"/>
    <w:link w:val="af8"/>
    <w:rsid w:val="0096066E"/>
    <w:pPr>
      <w:suppressAutoHyphens/>
      <w:spacing w:after="0" w:line="240" w:lineRule="auto"/>
    </w:pPr>
    <w:rPr>
      <w:rFonts w:ascii="Tahoma" w:eastAsia="Times New Roman" w:hAnsi="Tahoma" w:cs="Tahoma"/>
      <w:sz w:val="16"/>
      <w:szCs w:val="16"/>
      <w:lang w:eastAsia="ar-SA"/>
    </w:rPr>
  </w:style>
  <w:style w:type="character" w:customStyle="1" w:styleId="af8">
    <w:name w:val="Текст выноски Знак"/>
    <w:basedOn w:val="a0"/>
    <w:link w:val="af7"/>
    <w:rsid w:val="0096066E"/>
    <w:rPr>
      <w:rFonts w:ascii="Tahoma" w:eastAsia="Times New Roman" w:hAnsi="Tahoma" w:cs="Tahoma"/>
      <w:sz w:val="16"/>
      <w:szCs w:val="16"/>
      <w:lang w:eastAsia="ar-SA"/>
    </w:rPr>
  </w:style>
  <w:style w:type="paragraph" w:customStyle="1" w:styleId="af9">
    <w:name w:val="Содержимое врезки"/>
    <w:basedOn w:val="a8"/>
    <w:rsid w:val="0096066E"/>
  </w:style>
  <w:style w:type="paragraph" w:customStyle="1" w:styleId="afa">
    <w:name w:val="Содержимое таблицы"/>
    <w:basedOn w:val="a"/>
    <w:rsid w:val="0096066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b">
    <w:name w:val="Заголовок таблицы"/>
    <w:basedOn w:val="afa"/>
    <w:rsid w:val="0096066E"/>
    <w:pPr>
      <w:jc w:val="center"/>
    </w:pPr>
    <w:rPr>
      <w:b/>
      <w:bCs/>
    </w:rPr>
  </w:style>
  <w:style w:type="paragraph" w:styleId="afc">
    <w:name w:val="Document Map"/>
    <w:basedOn w:val="a"/>
    <w:link w:val="afd"/>
    <w:semiHidden/>
    <w:rsid w:val="0096066E"/>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d">
    <w:name w:val="Схема документа Знак"/>
    <w:basedOn w:val="a0"/>
    <w:link w:val="afc"/>
    <w:semiHidden/>
    <w:rsid w:val="0096066E"/>
    <w:rPr>
      <w:rFonts w:ascii="Tahoma" w:eastAsia="Times New Roman" w:hAnsi="Tahoma" w:cs="Tahoma"/>
      <w:sz w:val="20"/>
      <w:szCs w:val="20"/>
      <w:shd w:val="clear" w:color="auto" w:fill="000080"/>
      <w:lang w:eastAsia="ar-SA"/>
    </w:rPr>
  </w:style>
  <w:style w:type="character" w:customStyle="1" w:styleId="apple-style-span">
    <w:name w:val="apple-style-span"/>
    <w:basedOn w:val="a0"/>
    <w:rsid w:val="0096066E"/>
  </w:style>
  <w:style w:type="paragraph" w:customStyle="1" w:styleId="19">
    <w:name w:val="Абзац списка1"/>
    <w:basedOn w:val="a"/>
    <w:rsid w:val="0096066E"/>
    <w:pPr>
      <w:spacing w:after="0" w:line="240" w:lineRule="auto"/>
      <w:ind w:left="720"/>
    </w:pPr>
    <w:rPr>
      <w:rFonts w:ascii="Times New Roman" w:eastAsia="Calibri" w:hAnsi="Times New Roman" w:cs="Times New Roman"/>
      <w:sz w:val="20"/>
      <w:szCs w:val="20"/>
      <w:lang w:eastAsia="ru-RU"/>
    </w:rPr>
  </w:style>
  <w:style w:type="character" w:customStyle="1" w:styleId="apple-converted-space">
    <w:name w:val="apple-converted-space"/>
    <w:basedOn w:val="a0"/>
    <w:rsid w:val="0096066E"/>
  </w:style>
  <w:style w:type="paragraph" w:customStyle="1" w:styleId="FORMATTEXT">
    <w:name w:val=".FORMATTEXT"/>
    <w:uiPriority w:val="99"/>
    <w:rsid w:val="0096066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thick">
    <w:name w:val="thick"/>
    <w:basedOn w:val="a0"/>
    <w:rsid w:val="0096066E"/>
  </w:style>
  <w:style w:type="paragraph" w:customStyle="1" w:styleId="HEADERTEXT">
    <w:name w:val=".HEADERTEXT"/>
    <w:uiPriority w:val="99"/>
    <w:rsid w:val="0096066E"/>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formattext0">
    <w:name w:val="formattext"/>
    <w:basedOn w:val="a"/>
    <w:rsid w:val="00960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otnote reference"/>
    <w:rsid w:val="00200A17"/>
    <w:rPr>
      <w:vertAlign w:val="superscript"/>
    </w:rPr>
  </w:style>
  <w:style w:type="character" w:customStyle="1" w:styleId="40">
    <w:name w:val="Заголовок 4 Знак"/>
    <w:basedOn w:val="a0"/>
    <w:link w:val="4"/>
    <w:uiPriority w:val="9"/>
    <w:semiHidden/>
    <w:rsid w:val="00A84E88"/>
    <w:rPr>
      <w:rFonts w:asciiTheme="majorHAnsi" w:eastAsiaTheme="majorEastAsia" w:hAnsiTheme="majorHAnsi" w:cstheme="majorBidi"/>
      <w:b/>
      <w:bCs/>
      <w:i/>
      <w:iCs/>
      <w:color w:val="4F81BD" w:themeColor="accent1"/>
    </w:rPr>
  </w:style>
  <w:style w:type="paragraph" w:styleId="aff">
    <w:name w:val="Body Text Indent"/>
    <w:basedOn w:val="a"/>
    <w:link w:val="aff0"/>
    <w:uiPriority w:val="99"/>
    <w:semiHidden/>
    <w:unhideWhenUsed/>
    <w:rsid w:val="00A84E88"/>
    <w:pPr>
      <w:spacing w:after="120"/>
      <w:ind w:left="283"/>
    </w:pPr>
  </w:style>
  <w:style w:type="character" w:customStyle="1" w:styleId="aff0">
    <w:name w:val="Основной текст с отступом Знак"/>
    <w:basedOn w:val="a0"/>
    <w:link w:val="aff"/>
    <w:uiPriority w:val="99"/>
    <w:semiHidden/>
    <w:rsid w:val="00A84E88"/>
  </w:style>
  <w:style w:type="paragraph" w:styleId="aff1">
    <w:name w:val="Normal (Web)"/>
    <w:basedOn w:val="a"/>
    <w:unhideWhenUsed/>
    <w:rsid w:val="001249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11311</Words>
  <Characters>64476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user</cp:lastModifiedBy>
  <cp:revision>5</cp:revision>
  <dcterms:created xsi:type="dcterms:W3CDTF">2021-11-11T14:28:00Z</dcterms:created>
  <dcterms:modified xsi:type="dcterms:W3CDTF">2026-01-27T13:36:00Z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1974477865</vt:i4>
  </property>
  <property fmtid="{D5CDD505-2E9C-101B-9397-08002B2CF9AE}" pid="3" name="_NewReviewCycle">
    <vt:lpwstr/>
  </property>
  <property fmtid="{D5CDD505-2E9C-101B-9397-08002B2CF9AE}" pid="4" name="_EmailSubject">
    <vt:lpwstr>пр 1</vt:lpwstr>
  </property>
  <property fmtid="{D5CDD505-2E9C-101B-9397-08002B2CF9AE}" pid="5" name="_AuthorEmail">
    <vt:lpwstr>orlova@irdpo.ru</vt:lpwstr>
  </property>
  <property fmtid="{D5CDD505-2E9C-101B-9397-08002B2CF9AE}" pid="6" name="_AuthorEmailDisplayName">
    <vt:lpwstr>Орлова Елена</vt:lpwstr>
  </property>
  <property fmtid="{D5CDD505-2E9C-101B-9397-08002B2CF9AE}" pid="7" name="_ReviewingToolsShownOnce">
    <vt:lpwstr/>
  </property>
</Properties>
</file>